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0C" w:rsidRPr="00F1130C" w:rsidRDefault="00F1130C" w:rsidP="00F1130C">
      <w:pPr>
        <w:jc w:val="center"/>
        <w:rPr>
          <w:rFonts w:cs="Calibri"/>
          <w:b/>
          <w:kern w:val="28"/>
          <w:sz w:val="28"/>
          <w:szCs w:val="28"/>
        </w:rPr>
      </w:pPr>
      <w:r w:rsidRPr="00F1130C">
        <w:rPr>
          <w:rFonts w:cs="Calibri"/>
          <w:b/>
          <w:kern w:val="28"/>
          <w:sz w:val="28"/>
          <w:szCs w:val="28"/>
        </w:rPr>
        <w:t>РОССИЙСКАЯ ФЕДЕРАЦИЯ</w:t>
      </w:r>
    </w:p>
    <w:p w:rsidR="00F1130C" w:rsidRPr="00F1130C" w:rsidRDefault="00F1130C" w:rsidP="00F1130C">
      <w:pPr>
        <w:jc w:val="center"/>
        <w:rPr>
          <w:rFonts w:cs="Calibri"/>
          <w:b/>
          <w:kern w:val="28"/>
          <w:szCs w:val="22"/>
        </w:rPr>
      </w:pPr>
      <w:r w:rsidRPr="00F1130C">
        <w:rPr>
          <w:rFonts w:cs="Calibri"/>
          <w:b/>
          <w:kern w:val="28"/>
          <w:szCs w:val="22"/>
        </w:rPr>
        <w:t>Иркутская область</w:t>
      </w:r>
    </w:p>
    <w:p w:rsidR="00F1130C" w:rsidRPr="00F1130C" w:rsidRDefault="00F1130C" w:rsidP="00F1130C">
      <w:pPr>
        <w:jc w:val="center"/>
        <w:rPr>
          <w:rFonts w:cs="Calibri"/>
          <w:b/>
          <w:color w:val="000000"/>
          <w:kern w:val="28"/>
          <w:szCs w:val="22"/>
        </w:rPr>
      </w:pPr>
      <w:r w:rsidRPr="00F1130C">
        <w:rPr>
          <w:rFonts w:cs="Calibri"/>
          <w:b/>
          <w:color w:val="000000"/>
          <w:kern w:val="28"/>
          <w:szCs w:val="22"/>
        </w:rPr>
        <w:t xml:space="preserve">Усть-Илимский район </w:t>
      </w:r>
    </w:p>
    <w:p w:rsidR="00F1130C" w:rsidRPr="00F1130C" w:rsidRDefault="00F1130C" w:rsidP="00F1130C">
      <w:pPr>
        <w:jc w:val="center"/>
        <w:rPr>
          <w:rFonts w:cs="Calibri"/>
          <w:b/>
          <w:kern w:val="28"/>
          <w:szCs w:val="22"/>
        </w:rPr>
      </w:pPr>
      <w:r w:rsidRPr="00F1130C">
        <w:rPr>
          <w:rFonts w:cs="Calibri"/>
          <w:b/>
          <w:kern w:val="28"/>
          <w:szCs w:val="22"/>
        </w:rPr>
        <w:t>Тубинское муниципальное образование</w:t>
      </w:r>
    </w:p>
    <w:p w:rsidR="00F1130C" w:rsidRPr="00F1130C" w:rsidRDefault="00F1130C" w:rsidP="00F1130C">
      <w:pPr>
        <w:jc w:val="center"/>
        <w:rPr>
          <w:b/>
          <w:color w:val="000000"/>
          <w:spacing w:val="20"/>
          <w:sz w:val="28"/>
          <w:szCs w:val="28"/>
        </w:rPr>
      </w:pPr>
    </w:p>
    <w:p w:rsidR="00F1130C" w:rsidRPr="00F1130C" w:rsidRDefault="00F1130C" w:rsidP="00F1130C">
      <w:pPr>
        <w:jc w:val="center"/>
        <w:rPr>
          <w:b/>
          <w:color w:val="000000"/>
          <w:spacing w:val="20"/>
          <w:sz w:val="28"/>
          <w:szCs w:val="28"/>
        </w:rPr>
      </w:pPr>
      <w:r w:rsidRPr="00F1130C">
        <w:rPr>
          <w:b/>
          <w:color w:val="000000"/>
          <w:spacing w:val="20"/>
          <w:sz w:val="28"/>
          <w:szCs w:val="28"/>
        </w:rPr>
        <w:t>АДМИНИСТРАЦИЯ</w:t>
      </w:r>
    </w:p>
    <w:p w:rsidR="00F1130C" w:rsidRPr="00F1130C" w:rsidRDefault="00F1130C" w:rsidP="00F1130C">
      <w:pPr>
        <w:jc w:val="center"/>
        <w:rPr>
          <w:b/>
          <w:color w:val="000000"/>
          <w:spacing w:val="20"/>
          <w:sz w:val="28"/>
          <w:szCs w:val="28"/>
        </w:rPr>
      </w:pPr>
    </w:p>
    <w:p w:rsidR="00F1130C" w:rsidRPr="00F1130C" w:rsidRDefault="00F1130C" w:rsidP="00F1130C">
      <w:pPr>
        <w:jc w:val="center"/>
        <w:rPr>
          <w:b/>
          <w:color w:val="000000"/>
          <w:spacing w:val="20"/>
          <w:sz w:val="28"/>
          <w:szCs w:val="28"/>
        </w:rPr>
      </w:pPr>
      <w:r w:rsidRPr="00F1130C">
        <w:rPr>
          <w:b/>
          <w:color w:val="000000"/>
          <w:spacing w:val="20"/>
          <w:sz w:val="28"/>
          <w:szCs w:val="28"/>
        </w:rPr>
        <w:t>РАСПОРЯЖЕНИЕ</w:t>
      </w:r>
    </w:p>
    <w:p w:rsidR="00DE4FE7" w:rsidRPr="00F1130C" w:rsidRDefault="00DE4FE7" w:rsidP="00DE4FE7">
      <w:pPr>
        <w:jc w:val="center"/>
      </w:pPr>
    </w:p>
    <w:p w:rsidR="00DE4FE7" w:rsidRPr="00F1130C" w:rsidRDefault="00DE4FE7" w:rsidP="00DE4FE7">
      <w:pPr>
        <w:jc w:val="center"/>
      </w:pPr>
    </w:p>
    <w:p w:rsidR="00F1130C" w:rsidRPr="00F1130C" w:rsidRDefault="00F1130C" w:rsidP="00DE4FE7">
      <w:pPr>
        <w:jc w:val="center"/>
      </w:pPr>
    </w:p>
    <w:p w:rsidR="00DE4FE7" w:rsidRPr="00EF6FE5" w:rsidRDefault="00282A07" w:rsidP="00DE4FE7">
      <w:pPr>
        <w:keepNext/>
        <w:outlineLvl w:val="0"/>
        <w:rPr>
          <w:u w:val="single"/>
        </w:rPr>
      </w:pPr>
      <w:r>
        <w:rPr>
          <w:u w:val="single"/>
        </w:rPr>
        <w:t xml:space="preserve">от </w:t>
      </w:r>
      <w:r w:rsidR="00F03B5D">
        <w:rPr>
          <w:u w:val="single"/>
        </w:rPr>
        <w:t>12</w:t>
      </w:r>
      <w:r w:rsidR="001F5BDC">
        <w:rPr>
          <w:u w:val="single"/>
        </w:rPr>
        <w:t>.05.</w:t>
      </w:r>
      <w:r w:rsidR="00DE4FE7">
        <w:rPr>
          <w:u w:val="single"/>
        </w:rPr>
        <w:t xml:space="preserve">2023 № </w:t>
      </w:r>
      <w:r w:rsidR="001F5BDC">
        <w:rPr>
          <w:u w:val="single"/>
        </w:rPr>
        <w:t>20</w:t>
      </w:r>
    </w:p>
    <w:p w:rsidR="00DE4FE7" w:rsidRPr="00810715" w:rsidRDefault="00DE4FE7" w:rsidP="00DE4FE7">
      <w:r w:rsidRPr="00EF6FE5">
        <w:t xml:space="preserve">  </w:t>
      </w:r>
      <w:r w:rsidR="001F5BDC">
        <w:t xml:space="preserve">  </w:t>
      </w:r>
      <w:r w:rsidRPr="00EF6FE5">
        <w:t xml:space="preserve"> п. Тубинский</w:t>
      </w:r>
      <w:r w:rsidRPr="00810715">
        <w:t xml:space="preserve">                      </w:t>
      </w:r>
    </w:p>
    <w:p w:rsidR="00DE4FE7" w:rsidRPr="00810715" w:rsidRDefault="00DE4FE7" w:rsidP="00DE4FE7"/>
    <w:p w:rsidR="00346411" w:rsidRDefault="00346411" w:rsidP="00346411">
      <w:pPr>
        <w:jc w:val="center"/>
      </w:pPr>
    </w:p>
    <w:p w:rsidR="004C2674" w:rsidRDefault="004C2674" w:rsidP="00346411">
      <w:pPr>
        <w:jc w:val="center"/>
      </w:pPr>
    </w:p>
    <w:p w:rsidR="009B2A9B" w:rsidRDefault="00346411" w:rsidP="00346411">
      <w:pPr>
        <w:jc w:val="center"/>
        <w:rPr>
          <w:b/>
        </w:rPr>
      </w:pPr>
      <w:r w:rsidRPr="004C2674">
        <w:rPr>
          <w:b/>
        </w:rPr>
        <w:t xml:space="preserve">Об утверждении </w:t>
      </w:r>
      <w:r w:rsidR="009B2A9B" w:rsidRPr="004C2674">
        <w:rPr>
          <w:b/>
        </w:rPr>
        <w:t>Регламент</w:t>
      </w:r>
      <w:r w:rsidR="009B2A9B">
        <w:rPr>
          <w:b/>
        </w:rPr>
        <w:t>а</w:t>
      </w:r>
      <w:r w:rsidR="009B2A9B" w:rsidRPr="004C2674">
        <w:rPr>
          <w:b/>
        </w:rPr>
        <w:t xml:space="preserve"> </w:t>
      </w:r>
      <w:r w:rsidRPr="004C2674">
        <w:rPr>
          <w:b/>
        </w:rPr>
        <w:t xml:space="preserve">реализации администрацией Тубинского муниципального образования полномочий администратора доходов бюджета </w:t>
      </w:r>
    </w:p>
    <w:p w:rsidR="00346411" w:rsidRPr="004C2674" w:rsidRDefault="009B2A9B" w:rsidP="00346411">
      <w:pPr>
        <w:jc w:val="center"/>
        <w:rPr>
          <w:b/>
        </w:rPr>
      </w:pPr>
      <w:r>
        <w:rPr>
          <w:b/>
        </w:rPr>
        <w:t xml:space="preserve">по взысканию </w:t>
      </w:r>
      <w:r w:rsidR="00346411" w:rsidRPr="004C2674">
        <w:rPr>
          <w:b/>
        </w:rPr>
        <w:t>дебиторской задолженности по платежам в бюджет Тубинского муниципального образования, пеням и штрафам по ним</w:t>
      </w:r>
    </w:p>
    <w:p w:rsidR="004C2674" w:rsidRPr="009042DD" w:rsidRDefault="004C2674" w:rsidP="00346411">
      <w:pPr>
        <w:jc w:val="center"/>
      </w:pPr>
    </w:p>
    <w:p w:rsidR="00346411" w:rsidRDefault="00346411" w:rsidP="009B2A9B">
      <w:pPr>
        <w:ind w:firstLine="709"/>
        <w:jc w:val="both"/>
      </w:pPr>
      <w:r w:rsidRPr="009042DD">
        <w:t>В соответствии с Приказом Мин</w:t>
      </w:r>
      <w:r w:rsidR="009B2A9B">
        <w:t>фина России от 18.11.2022 № 172</w:t>
      </w:r>
      <w:r w:rsidRPr="009042DD">
        <w:t xml:space="preserve">н «Об утверждении общих требований к регламенту </w:t>
      </w:r>
      <w:proofErr w:type="gramStart"/>
      <w:r w:rsidRPr="009042DD">
        <w:t>реализации полномочий администратора доходов бюджета</w:t>
      </w:r>
      <w:proofErr w:type="gramEnd"/>
      <w:r w:rsidRPr="009042DD">
        <w:t xml:space="preserve"> по взысканию дебиторской задолженности по платежам в бюджет, пеням и штрафам по ним», </w:t>
      </w:r>
      <w:r w:rsidR="00345BF8">
        <w:t xml:space="preserve">руководствуясь </w:t>
      </w:r>
      <w:r w:rsidR="009B2A9B" w:rsidRPr="009B2A9B">
        <w:t>статьями 32, 46 Устава Тубинского муниципального образования</w:t>
      </w:r>
      <w:r w:rsidR="00F03B5D">
        <w:t>:</w:t>
      </w:r>
    </w:p>
    <w:p w:rsidR="009B2A9B" w:rsidRDefault="009B2A9B" w:rsidP="009B2A9B">
      <w:pPr>
        <w:ind w:firstLine="709"/>
        <w:jc w:val="both"/>
      </w:pPr>
    </w:p>
    <w:p w:rsidR="00346411" w:rsidRDefault="00346411" w:rsidP="004063CD">
      <w:pPr>
        <w:widowControl w:val="0"/>
        <w:tabs>
          <w:tab w:val="left" w:pos="819"/>
        </w:tabs>
        <w:ind w:firstLine="709"/>
        <w:jc w:val="both"/>
      </w:pPr>
      <w:r>
        <w:t xml:space="preserve">1. </w:t>
      </w:r>
      <w:r w:rsidRPr="009042DD">
        <w:t xml:space="preserve">Утвердить прилагаемый Регламент реализации </w:t>
      </w:r>
      <w:r>
        <w:t>а</w:t>
      </w:r>
      <w:r w:rsidRPr="009042DD">
        <w:t xml:space="preserve">дминистрацией </w:t>
      </w:r>
      <w:r>
        <w:t>Тубинского</w:t>
      </w:r>
      <w:r w:rsidRPr="009042DD">
        <w:t xml:space="preserve"> муниципального образования полномочий администратора доходов бюджета по взысканию дебиторской задолженности по платежам в бюджет </w:t>
      </w:r>
      <w:r>
        <w:t>Тубинского</w:t>
      </w:r>
      <w:r w:rsidRPr="009042DD">
        <w:t xml:space="preserve"> муниципального образования, пеням и штрафам по ним.</w:t>
      </w:r>
    </w:p>
    <w:p w:rsidR="00345BF8" w:rsidRDefault="00346411" w:rsidP="00346411">
      <w:pPr>
        <w:widowControl w:val="0"/>
        <w:tabs>
          <w:tab w:val="left" w:pos="819"/>
        </w:tabs>
        <w:ind w:firstLine="709"/>
        <w:jc w:val="both"/>
      </w:pPr>
      <w:r w:rsidRPr="00345BF8">
        <w:t xml:space="preserve">2. </w:t>
      </w:r>
      <w:r w:rsidR="0084169D" w:rsidRPr="00345BF8">
        <w:t>Ознакомить с</w:t>
      </w:r>
      <w:r w:rsidRPr="00345BF8">
        <w:t xml:space="preserve"> настоящ</w:t>
      </w:r>
      <w:r w:rsidR="0084169D" w:rsidRPr="00345BF8">
        <w:t>им</w:t>
      </w:r>
      <w:r w:rsidRPr="00345BF8">
        <w:t xml:space="preserve"> распоряжение</w:t>
      </w:r>
      <w:r w:rsidR="0084169D" w:rsidRPr="00345BF8">
        <w:t>м</w:t>
      </w:r>
      <w:r w:rsidR="00345BF8">
        <w:t>:</w:t>
      </w:r>
    </w:p>
    <w:p w:rsidR="00346411" w:rsidRDefault="00345BF8" w:rsidP="00346411">
      <w:pPr>
        <w:widowControl w:val="0"/>
        <w:tabs>
          <w:tab w:val="left" w:pos="819"/>
        </w:tabs>
        <w:ind w:firstLine="709"/>
        <w:jc w:val="both"/>
      </w:pPr>
      <w:r>
        <w:t xml:space="preserve">- </w:t>
      </w:r>
      <w:r w:rsidR="00346411" w:rsidRPr="00345BF8">
        <w:t xml:space="preserve"> </w:t>
      </w:r>
      <w:r>
        <w:t xml:space="preserve">ведущего специалиста </w:t>
      </w:r>
      <w:r w:rsidR="001F5BDC" w:rsidRPr="003D4634">
        <w:t xml:space="preserve">отдела </w:t>
      </w:r>
      <w:r w:rsidR="00282A07">
        <w:t xml:space="preserve">бюджета и межбюджетных отношений </w:t>
      </w:r>
      <w:r w:rsidR="001F5BDC" w:rsidRPr="003D4634">
        <w:t>КЭФ Администрации МО «Усть-Илимский район»</w:t>
      </w:r>
      <w:r w:rsidR="001F5BDC">
        <w:t xml:space="preserve"> Ухову А. С.;</w:t>
      </w:r>
    </w:p>
    <w:p w:rsidR="00345BF8" w:rsidRPr="004063CD" w:rsidRDefault="00345BF8" w:rsidP="00346411">
      <w:pPr>
        <w:widowControl w:val="0"/>
        <w:tabs>
          <w:tab w:val="left" w:pos="819"/>
        </w:tabs>
        <w:ind w:firstLine="709"/>
        <w:jc w:val="both"/>
      </w:pPr>
      <w:r>
        <w:t>- специалиста 1 категории – главного бухгалтера администрации Тубинского муниципального образования Цареву Н. В.</w:t>
      </w:r>
    </w:p>
    <w:p w:rsidR="00346411" w:rsidRPr="009042DD" w:rsidRDefault="00346411" w:rsidP="00346411">
      <w:pPr>
        <w:keepNext/>
        <w:keepLines/>
        <w:widowControl w:val="0"/>
        <w:tabs>
          <w:tab w:val="left" w:pos="823"/>
        </w:tabs>
        <w:ind w:firstLine="709"/>
        <w:jc w:val="both"/>
      </w:pPr>
      <w:r>
        <w:t xml:space="preserve">3. </w:t>
      </w:r>
      <w:r w:rsidRPr="009042DD">
        <w:t>Контроль за исполнением настоящего распоряжения оставляю за собой.</w:t>
      </w:r>
    </w:p>
    <w:p w:rsidR="00F059AB" w:rsidRDefault="00F059AB" w:rsidP="00346411">
      <w:pPr>
        <w:ind w:firstLine="709"/>
        <w:jc w:val="both"/>
      </w:pPr>
    </w:p>
    <w:p w:rsidR="00F059AB" w:rsidRDefault="00F059AB" w:rsidP="00346411">
      <w:pPr>
        <w:ind w:firstLine="709"/>
        <w:jc w:val="both"/>
      </w:pPr>
    </w:p>
    <w:p w:rsidR="00F059AB" w:rsidRDefault="00F059AB" w:rsidP="00F059AB">
      <w:pPr>
        <w:ind w:firstLine="708"/>
        <w:jc w:val="both"/>
      </w:pPr>
    </w:p>
    <w:p w:rsidR="00F059AB" w:rsidRDefault="00F059AB" w:rsidP="00F059AB">
      <w:pPr>
        <w:ind w:firstLine="708"/>
        <w:jc w:val="both"/>
        <w:rPr>
          <w:szCs w:val="22"/>
        </w:rPr>
      </w:pPr>
      <w:r>
        <w:t xml:space="preserve">И. о. главы администрации </w:t>
      </w:r>
    </w:p>
    <w:p w:rsidR="00DE4FE7" w:rsidRDefault="00F059AB" w:rsidP="00F059AB">
      <w:pPr>
        <w:widowControl w:val="0"/>
        <w:tabs>
          <w:tab w:val="left" w:pos="-2160"/>
        </w:tabs>
        <w:autoSpaceDE w:val="0"/>
      </w:pPr>
      <w:r>
        <w:t xml:space="preserve">Тубинского муниципального образования                                                   И. В. Тарасова </w:t>
      </w:r>
    </w:p>
    <w:p w:rsidR="00F01025" w:rsidRDefault="00F01025" w:rsidP="00F059AB">
      <w:pPr>
        <w:widowControl w:val="0"/>
        <w:tabs>
          <w:tab w:val="left" w:pos="-2160"/>
        </w:tabs>
        <w:autoSpaceDE w:val="0"/>
      </w:pPr>
    </w:p>
    <w:p w:rsidR="00F01025" w:rsidRDefault="00F01025" w:rsidP="00F059AB">
      <w:pPr>
        <w:widowControl w:val="0"/>
        <w:tabs>
          <w:tab w:val="left" w:pos="-2160"/>
        </w:tabs>
        <w:autoSpaceDE w:val="0"/>
      </w:pPr>
    </w:p>
    <w:p w:rsidR="00F01025" w:rsidRDefault="00F01025" w:rsidP="00F059AB">
      <w:pPr>
        <w:widowControl w:val="0"/>
        <w:tabs>
          <w:tab w:val="left" w:pos="-2160"/>
        </w:tabs>
        <w:autoSpaceDE w:val="0"/>
      </w:pPr>
    </w:p>
    <w:p w:rsidR="00F01025" w:rsidRDefault="00F01025" w:rsidP="00F059AB">
      <w:pPr>
        <w:widowControl w:val="0"/>
        <w:tabs>
          <w:tab w:val="left" w:pos="-2160"/>
        </w:tabs>
        <w:autoSpaceDE w:val="0"/>
      </w:pPr>
    </w:p>
    <w:p w:rsidR="00F01025" w:rsidRDefault="00F01025" w:rsidP="00F059AB">
      <w:pPr>
        <w:widowControl w:val="0"/>
        <w:tabs>
          <w:tab w:val="left" w:pos="-2160"/>
        </w:tabs>
        <w:autoSpaceDE w:val="0"/>
      </w:pPr>
    </w:p>
    <w:p w:rsidR="00F01025" w:rsidRDefault="00F01025" w:rsidP="00F059AB">
      <w:pPr>
        <w:widowControl w:val="0"/>
        <w:tabs>
          <w:tab w:val="left" w:pos="-2160"/>
        </w:tabs>
        <w:autoSpaceDE w:val="0"/>
      </w:pPr>
    </w:p>
    <w:p w:rsidR="00F01025" w:rsidRDefault="00F01025" w:rsidP="00F059AB">
      <w:pPr>
        <w:widowControl w:val="0"/>
        <w:tabs>
          <w:tab w:val="left" w:pos="-2160"/>
        </w:tabs>
        <w:autoSpaceDE w:val="0"/>
      </w:pPr>
    </w:p>
    <w:p w:rsidR="00F01025" w:rsidRDefault="00F01025" w:rsidP="00F059AB">
      <w:pPr>
        <w:widowControl w:val="0"/>
        <w:tabs>
          <w:tab w:val="left" w:pos="-2160"/>
        </w:tabs>
        <w:autoSpaceDE w:val="0"/>
      </w:pPr>
    </w:p>
    <w:p w:rsidR="00F01025" w:rsidRDefault="00F01025" w:rsidP="00F059AB">
      <w:pPr>
        <w:widowControl w:val="0"/>
        <w:tabs>
          <w:tab w:val="left" w:pos="-2160"/>
        </w:tabs>
        <w:autoSpaceDE w:val="0"/>
      </w:pPr>
    </w:p>
    <w:p w:rsidR="00F01025" w:rsidRPr="006A1B03" w:rsidRDefault="00F01025" w:rsidP="00F01025">
      <w:pPr>
        <w:pStyle w:val="aa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B0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lastRenderedPageBreak/>
        <w:t>ПРИЛОЖЕНИЕ</w:t>
      </w:r>
    </w:p>
    <w:p w:rsidR="00F01025" w:rsidRPr="00BB5C29" w:rsidRDefault="00F01025" w:rsidP="00F01025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C2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распоряжению</w:t>
      </w:r>
      <w:r w:rsidRPr="00BB5C2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администрации</w:t>
      </w:r>
    </w:p>
    <w:p w:rsidR="00F01025" w:rsidRDefault="00F01025" w:rsidP="00F01025">
      <w:pPr>
        <w:pStyle w:val="aa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Тубинского муниципального</w:t>
      </w:r>
    </w:p>
    <w:p w:rsidR="00F01025" w:rsidRDefault="00F01025" w:rsidP="00F01025">
      <w:pPr>
        <w:pStyle w:val="aa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образования</w:t>
      </w:r>
    </w:p>
    <w:p w:rsidR="001F5BDC" w:rsidRPr="00EF6FE5" w:rsidRDefault="00282A07" w:rsidP="001F5BDC">
      <w:pPr>
        <w:keepNext/>
        <w:jc w:val="right"/>
        <w:outlineLvl w:val="0"/>
        <w:rPr>
          <w:u w:val="single"/>
        </w:rPr>
      </w:pPr>
      <w:r>
        <w:rPr>
          <w:u w:val="single"/>
        </w:rPr>
        <w:t xml:space="preserve">от </w:t>
      </w:r>
      <w:r w:rsidR="00F03B5D">
        <w:rPr>
          <w:u w:val="single"/>
        </w:rPr>
        <w:t>12</w:t>
      </w:r>
      <w:r w:rsidR="001F5BDC">
        <w:rPr>
          <w:u w:val="single"/>
        </w:rPr>
        <w:t>.05.2023 № 20</w:t>
      </w:r>
    </w:p>
    <w:p w:rsidR="00F01025" w:rsidRDefault="00F01025" w:rsidP="001F5BDC">
      <w:pPr>
        <w:widowControl w:val="0"/>
        <w:tabs>
          <w:tab w:val="left" w:pos="-2160"/>
        </w:tabs>
        <w:autoSpaceDE w:val="0"/>
        <w:jc w:val="right"/>
      </w:pPr>
    </w:p>
    <w:p w:rsidR="00F01025" w:rsidRDefault="00F01025" w:rsidP="00F059AB">
      <w:pPr>
        <w:widowControl w:val="0"/>
        <w:tabs>
          <w:tab w:val="left" w:pos="-2160"/>
        </w:tabs>
        <w:autoSpaceDE w:val="0"/>
      </w:pPr>
    </w:p>
    <w:p w:rsidR="000C51EB" w:rsidRDefault="000C51EB" w:rsidP="00F059AB">
      <w:pPr>
        <w:widowControl w:val="0"/>
        <w:tabs>
          <w:tab w:val="left" w:pos="-2160"/>
        </w:tabs>
        <w:autoSpaceDE w:val="0"/>
      </w:pPr>
    </w:p>
    <w:p w:rsidR="00F01025" w:rsidRPr="00F01025" w:rsidRDefault="00F01025" w:rsidP="00F01025">
      <w:pPr>
        <w:jc w:val="center"/>
        <w:rPr>
          <w:b/>
          <w:caps/>
        </w:rPr>
      </w:pPr>
      <w:r w:rsidRPr="00F01025">
        <w:rPr>
          <w:b/>
          <w:caps/>
        </w:rPr>
        <w:t xml:space="preserve">Регламент </w:t>
      </w:r>
    </w:p>
    <w:p w:rsidR="00F01025" w:rsidRPr="00F01025" w:rsidRDefault="00F01025" w:rsidP="00F01025">
      <w:pPr>
        <w:jc w:val="center"/>
        <w:rPr>
          <w:b/>
          <w:caps/>
        </w:rPr>
      </w:pPr>
      <w:r w:rsidRPr="00F01025">
        <w:rPr>
          <w:b/>
          <w:caps/>
        </w:rPr>
        <w:t>реализации Администрацией ТУБИНСКОГО муниципального образования полномочий администратора доходов бюджета</w:t>
      </w:r>
    </w:p>
    <w:p w:rsidR="000C51EB" w:rsidRDefault="00F01025" w:rsidP="00F01025">
      <w:pPr>
        <w:jc w:val="center"/>
        <w:rPr>
          <w:b/>
          <w:caps/>
        </w:rPr>
      </w:pPr>
      <w:r w:rsidRPr="00F01025">
        <w:rPr>
          <w:b/>
          <w:caps/>
        </w:rPr>
        <w:t xml:space="preserve">  по взысканиЮ дебиторской задолженности по платежам </w:t>
      </w:r>
    </w:p>
    <w:p w:rsidR="000C51EB" w:rsidRDefault="00F01025" w:rsidP="000C51EB">
      <w:pPr>
        <w:jc w:val="center"/>
        <w:rPr>
          <w:b/>
          <w:caps/>
        </w:rPr>
      </w:pPr>
      <w:r w:rsidRPr="00F01025">
        <w:rPr>
          <w:b/>
          <w:caps/>
        </w:rPr>
        <w:t>в</w:t>
      </w:r>
      <w:r w:rsidR="000C51EB">
        <w:rPr>
          <w:b/>
          <w:caps/>
        </w:rPr>
        <w:t xml:space="preserve"> </w:t>
      </w:r>
      <w:r w:rsidRPr="00F01025">
        <w:rPr>
          <w:b/>
          <w:caps/>
        </w:rPr>
        <w:t xml:space="preserve">бюджет Тубинского муниципального образования, </w:t>
      </w:r>
    </w:p>
    <w:p w:rsidR="00F01025" w:rsidRPr="00F01025" w:rsidRDefault="00F01025" w:rsidP="000C51EB">
      <w:pPr>
        <w:jc w:val="center"/>
        <w:rPr>
          <w:b/>
          <w:caps/>
        </w:rPr>
      </w:pPr>
      <w:r w:rsidRPr="00F01025">
        <w:rPr>
          <w:b/>
          <w:caps/>
        </w:rPr>
        <w:t>пеням и штрафам по ним</w:t>
      </w:r>
    </w:p>
    <w:p w:rsidR="00F01025" w:rsidRPr="001A70B8" w:rsidRDefault="00F01025" w:rsidP="00F01025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1025" w:rsidRPr="00F01025" w:rsidRDefault="00F01025" w:rsidP="00F0102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10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1025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F01025" w:rsidRPr="001A70B8" w:rsidRDefault="00F01025" w:rsidP="00F01025">
      <w:pPr>
        <w:pStyle w:val="ConsPlusNormal"/>
        <w:ind w:firstLine="567"/>
        <w:rPr>
          <w:sz w:val="24"/>
          <w:szCs w:val="24"/>
        </w:rPr>
      </w:pPr>
    </w:p>
    <w:p w:rsidR="00F01025" w:rsidRPr="001A70B8" w:rsidRDefault="00F01025" w:rsidP="00F01025">
      <w:pPr>
        <w:ind w:firstLine="709"/>
        <w:jc w:val="both"/>
      </w:pPr>
      <w:r w:rsidRPr="001A70B8">
        <w:t>1.</w:t>
      </w:r>
      <w:r w:rsidRPr="001A70B8">
        <w:rPr>
          <w:lang w:val="en-US"/>
        </w:rPr>
        <w:t> </w:t>
      </w:r>
      <w:r w:rsidRPr="001A70B8">
        <w:t xml:space="preserve">Настоящий Регламент устанавливает общие требования к реализации администрацией Тубинского муниципального образования </w:t>
      </w:r>
      <w:proofErr w:type="gramStart"/>
      <w:r w:rsidRPr="001A70B8">
        <w:t>полномочий администратора доходов бюджета Тубинского муниципального образования</w:t>
      </w:r>
      <w:proofErr w:type="gramEnd"/>
      <w:r w:rsidRPr="001A70B8">
        <w:rPr>
          <w:b/>
        </w:rPr>
        <w:t xml:space="preserve"> </w:t>
      </w:r>
      <w:r w:rsidRPr="001A70B8">
        <w:t>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Pr="001A70B8">
        <w:rPr>
          <w:b/>
        </w:rPr>
        <w:t xml:space="preserve"> </w:t>
      </w:r>
      <w:r w:rsidRPr="001A70B8">
        <w:t>Тубинского муниципального образования, за исключением платежей, предусмотренных законодательством о налогах и сборах.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2.</w:t>
      </w:r>
      <w:r w:rsidR="000C51EB">
        <w:rPr>
          <w:sz w:val="24"/>
          <w:szCs w:val="24"/>
        </w:rPr>
        <w:t xml:space="preserve"> </w:t>
      </w:r>
      <w:r w:rsidRPr="001A70B8">
        <w:rPr>
          <w:sz w:val="24"/>
          <w:szCs w:val="24"/>
        </w:rPr>
        <w:t>В целях настоящего Регламента используются следующие основные понятия: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A70B8">
        <w:rPr>
          <w:sz w:val="24"/>
          <w:szCs w:val="24"/>
        </w:rPr>
        <w:t>просроченная задолженность 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1A70B8">
        <w:rPr>
          <w:sz w:val="24"/>
          <w:szCs w:val="24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 xml:space="preserve">должник –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1A70B8">
        <w:rPr>
          <w:sz w:val="24"/>
          <w:szCs w:val="24"/>
        </w:rPr>
        <w:t>субсидиарно</w:t>
      </w:r>
      <w:proofErr w:type="spellEnd"/>
      <w:r w:rsidRPr="001A70B8">
        <w:rPr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</w:t>
      </w:r>
      <w:hyperlink r:id="rId8" w:tooltip="&quot;Гражданский кодекс Российской Федерации (часть первая)&quot; от 30.11.1994 N 51-ФЗ (ред. от 16.04.2022){КонсультантПлюс}" w:history="1">
        <w:r w:rsidRPr="001A70B8">
          <w:rPr>
            <w:sz w:val="24"/>
            <w:szCs w:val="24"/>
          </w:rPr>
          <w:t>кодексом</w:t>
        </w:r>
      </w:hyperlink>
      <w:r w:rsidRPr="001A70B8">
        <w:rPr>
          <w:sz w:val="24"/>
          <w:szCs w:val="24"/>
        </w:rPr>
        <w:t xml:space="preserve"> Российской Федерации;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3.</w:t>
      </w:r>
      <w:r w:rsidR="000C51EB">
        <w:rPr>
          <w:sz w:val="24"/>
          <w:szCs w:val="24"/>
        </w:rPr>
        <w:t xml:space="preserve"> </w:t>
      </w:r>
      <w:r w:rsidRPr="001A70B8">
        <w:rPr>
          <w:sz w:val="24"/>
          <w:szCs w:val="24"/>
        </w:rPr>
        <w:t xml:space="preserve"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 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1</w:t>
      </w:r>
      <w:r w:rsidR="000C51EB">
        <w:rPr>
          <w:sz w:val="24"/>
          <w:szCs w:val="24"/>
        </w:rPr>
        <w:t xml:space="preserve">) </w:t>
      </w:r>
      <w:r w:rsidRPr="001A70B8">
        <w:rPr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2</w:t>
      </w:r>
      <w:r w:rsidR="000C51EB">
        <w:rPr>
          <w:sz w:val="24"/>
          <w:szCs w:val="24"/>
        </w:rPr>
        <w:t xml:space="preserve">) </w:t>
      </w:r>
      <w:r w:rsidRPr="001A70B8">
        <w:rPr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3</w:t>
      </w:r>
      <w:r w:rsidR="000C51EB">
        <w:rPr>
          <w:sz w:val="24"/>
          <w:szCs w:val="24"/>
        </w:rPr>
        <w:t xml:space="preserve">) </w:t>
      </w:r>
      <w:r w:rsidRPr="001A70B8">
        <w:rPr>
          <w:sz w:val="24"/>
          <w:szCs w:val="24"/>
        </w:rPr>
        <w:t xml:space="preserve">мероприятия по принудительному взысканию дебиторской задолженности по доходам при принудительном исполнении судебных актов, актов других органов и </w:t>
      </w:r>
      <w:r w:rsidRPr="001A70B8">
        <w:rPr>
          <w:sz w:val="24"/>
          <w:szCs w:val="24"/>
        </w:rPr>
        <w:lastRenderedPageBreak/>
        <w:t>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4) 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4. Ответственными за работу с дебиторской задолженностью по доходам администратора доходов являются: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1) </w:t>
      </w:r>
      <w:r w:rsidR="000C51EB" w:rsidRPr="001A70B8">
        <w:rPr>
          <w:sz w:val="24"/>
          <w:szCs w:val="24"/>
        </w:rPr>
        <w:t xml:space="preserve">глава администрации </w:t>
      </w:r>
      <w:r w:rsidRPr="001A70B8">
        <w:rPr>
          <w:sz w:val="24"/>
          <w:szCs w:val="24"/>
        </w:rPr>
        <w:t>Тубинского муниципального образования;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 xml:space="preserve">2) </w:t>
      </w:r>
      <w:r w:rsidR="000C51EB" w:rsidRPr="001A70B8">
        <w:rPr>
          <w:sz w:val="24"/>
          <w:szCs w:val="24"/>
        </w:rPr>
        <w:t xml:space="preserve">ведущий </w:t>
      </w:r>
      <w:r w:rsidRPr="001A70B8">
        <w:rPr>
          <w:sz w:val="24"/>
          <w:szCs w:val="24"/>
        </w:rPr>
        <w:t xml:space="preserve">специалист </w:t>
      </w:r>
      <w:r w:rsidR="00282A07" w:rsidRPr="003D4634">
        <w:t xml:space="preserve">отдела </w:t>
      </w:r>
      <w:r w:rsidR="00282A07">
        <w:t xml:space="preserve">бюджета и межбюджетных отношений </w:t>
      </w:r>
      <w:r w:rsidR="001F5BDC" w:rsidRPr="003D4634">
        <w:t>КЭФ Администрации МО «Усть-Илимский район»</w:t>
      </w:r>
      <w:r w:rsidR="001F5BDC">
        <w:t>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3) </w:t>
      </w:r>
      <w:r w:rsidR="000C51EB" w:rsidRPr="001A70B8">
        <w:rPr>
          <w:sz w:val="24"/>
          <w:szCs w:val="24"/>
        </w:rPr>
        <w:t xml:space="preserve">специалист </w:t>
      </w:r>
      <w:r w:rsidRPr="001A70B8">
        <w:rPr>
          <w:sz w:val="24"/>
          <w:szCs w:val="24"/>
        </w:rPr>
        <w:t xml:space="preserve">1 категории - главный бухгалтер </w:t>
      </w:r>
      <w:r w:rsidR="000C51EB" w:rsidRPr="001A70B8">
        <w:rPr>
          <w:sz w:val="24"/>
          <w:szCs w:val="24"/>
        </w:rPr>
        <w:t xml:space="preserve">администрации </w:t>
      </w:r>
      <w:r w:rsidRPr="001A70B8">
        <w:rPr>
          <w:sz w:val="24"/>
          <w:szCs w:val="24"/>
        </w:rPr>
        <w:t>Тубинского муниципального образования.</w:t>
      </w:r>
    </w:p>
    <w:p w:rsidR="00F01025" w:rsidRPr="001A70B8" w:rsidRDefault="00F01025" w:rsidP="00F01025">
      <w:pPr>
        <w:pStyle w:val="ConsPlusNormal"/>
        <w:ind w:firstLine="567"/>
        <w:rPr>
          <w:sz w:val="24"/>
          <w:szCs w:val="24"/>
        </w:rPr>
      </w:pPr>
    </w:p>
    <w:p w:rsidR="00F01025" w:rsidRPr="000C51EB" w:rsidRDefault="00F01025" w:rsidP="00F0102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51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51EB">
        <w:rPr>
          <w:rFonts w:ascii="Times New Roman" w:hAnsi="Times New Roman" w:cs="Times New Roman"/>
          <w:sz w:val="24"/>
          <w:szCs w:val="24"/>
        </w:rPr>
        <w:t>.</w:t>
      </w:r>
      <w:r w:rsidRPr="000C5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1EB">
        <w:rPr>
          <w:rFonts w:ascii="Times New Roman" w:hAnsi="Times New Roman" w:cs="Times New Roman"/>
          <w:sz w:val="24"/>
          <w:szCs w:val="24"/>
        </w:rPr>
        <w:t>МЕРОПРИЯТИЯ ПО НЕДОПУЩЕНИЮ ОБРАЗОВАНИЯ</w:t>
      </w:r>
    </w:p>
    <w:p w:rsidR="00F01025" w:rsidRPr="000C51EB" w:rsidRDefault="00F01025" w:rsidP="00F01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1EB">
        <w:rPr>
          <w:rFonts w:ascii="Times New Roman" w:hAnsi="Times New Roman" w:cs="Times New Roman"/>
          <w:sz w:val="24"/>
          <w:szCs w:val="24"/>
        </w:rPr>
        <w:t>ПРОСРОЧЕННОЙ ДЕБИТОРСКОЙ ЗАДОЛЖЕННОСТИ ПО ДОХОДАМ,</w:t>
      </w:r>
    </w:p>
    <w:p w:rsidR="00F01025" w:rsidRPr="000C51EB" w:rsidRDefault="00F01025" w:rsidP="00F01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1EB">
        <w:rPr>
          <w:rFonts w:ascii="Times New Roman" w:hAnsi="Times New Roman" w:cs="Times New Roman"/>
          <w:sz w:val="24"/>
          <w:szCs w:val="24"/>
        </w:rPr>
        <w:t>ВЫЯВЛЕНИЮ ФАКТОРОВ, ВЛИЯЮЩИХ НА ОБРАЗОВАНИЕ</w:t>
      </w:r>
    </w:p>
    <w:p w:rsidR="00F01025" w:rsidRPr="000C51EB" w:rsidRDefault="00F01025" w:rsidP="00F010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1EB">
        <w:rPr>
          <w:rFonts w:ascii="Times New Roman" w:hAnsi="Times New Roman" w:cs="Times New Roman"/>
          <w:sz w:val="24"/>
          <w:szCs w:val="24"/>
        </w:rPr>
        <w:t>ПРОСРОЧЕННОЙ ДЕБИТОРСКОЙ ЗАДОЛЖЕННОСТИ ПО ДОХОДАМ</w:t>
      </w:r>
    </w:p>
    <w:p w:rsidR="00F01025" w:rsidRPr="001A70B8" w:rsidRDefault="00F01025" w:rsidP="00F01025">
      <w:pPr>
        <w:pStyle w:val="ConsPlusNormal"/>
        <w:ind w:firstLine="567"/>
        <w:rPr>
          <w:sz w:val="24"/>
          <w:szCs w:val="24"/>
        </w:rPr>
      </w:pP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5.</w:t>
      </w:r>
      <w:r w:rsidRPr="001A70B8">
        <w:rPr>
          <w:sz w:val="24"/>
          <w:szCs w:val="24"/>
          <w:lang w:val="en-US"/>
        </w:rPr>
        <w:t> </w:t>
      </w:r>
      <w:proofErr w:type="gramStart"/>
      <w:r w:rsidRPr="001A70B8">
        <w:rPr>
          <w:sz w:val="24"/>
          <w:szCs w:val="24"/>
        </w:rPr>
        <w:t>Контроль за</w:t>
      </w:r>
      <w:proofErr w:type="gramEnd"/>
      <w:r w:rsidRPr="001A70B8">
        <w:rPr>
          <w:sz w:val="24"/>
          <w:szCs w:val="24"/>
        </w:rPr>
        <w:t xml:space="preserve"> правильностью исчисления, полнотой и своевременностью осуществления платежей в бюджет Тубинского муниципального образования, пеням и штрафам по ним осуществляет специалист </w:t>
      </w:r>
      <w:r w:rsidR="000C51EB" w:rsidRPr="001A70B8">
        <w:rPr>
          <w:sz w:val="24"/>
          <w:szCs w:val="24"/>
        </w:rPr>
        <w:t>администрации</w:t>
      </w:r>
      <w:r w:rsidRPr="001A70B8">
        <w:rPr>
          <w:sz w:val="24"/>
          <w:szCs w:val="24"/>
        </w:rPr>
        <w:t xml:space="preserve">, назначенный для осуществления контроля (далее - </w:t>
      </w:r>
      <w:r w:rsidR="003B4C39" w:rsidRPr="001A70B8">
        <w:rPr>
          <w:sz w:val="24"/>
          <w:szCs w:val="24"/>
        </w:rPr>
        <w:t>Специалист</w:t>
      </w:r>
      <w:r w:rsidRPr="001A70B8">
        <w:rPr>
          <w:sz w:val="24"/>
          <w:szCs w:val="24"/>
        </w:rPr>
        <w:t>):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а)</w:t>
      </w:r>
      <w:r w:rsidRPr="001A70B8">
        <w:rPr>
          <w:sz w:val="24"/>
          <w:szCs w:val="24"/>
          <w:lang w:val="en-US"/>
        </w:rPr>
        <w:t> </w:t>
      </w:r>
      <w:r w:rsidRPr="001A70B8">
        <w:rPr>
          <w:sz w:val="24"/>
          <w:szCs w:val="24"/>
        </w:rPr>
        <w:t>за своевременным начислением неустойки (штрафов, пени);</w:t>
      </w:r>
    </w:p>
    <w:p w:rsidR="00F01025" w:rsidRPr="001A70B8" w:rsidRDefault="00F01025" w:rsidP="00F01025">
      <w:pPr>
        <w:autoSpaceDE w:val="0"/>
        <w:autoSpaceDN w:val="0"/>
        <w:adjustRightInd w:val="0"/>
        <w:ind w:firstLine="709"/>
        <w:jc w:val="both"/>
      </w:pPr>
      <w:proofErr w:type="gramStart"/>
      <w:r w:rsidRPr="001A70B8">
        <w:t>б) 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</w:t>
      </w:r>
      <w:proofErr w:type="gramEnd"/>
      <w:r w:rsidRPr="001A70B8">
        <w:t xml:space="preserve"> </w:t>
      </w:r>
      <w:proofErr w:type="gramStart"/>
      <w:r w:rsidRPr="001A70B8">
        <w:t>случаях</w:t>
      </w:r>
      <w:proofErr w:type="gramEnd"/>
      <w:r w:rsidRPr="001A70B8">
        <w:t>, предусмотренных законодательством Российской Федерации;</w:t>
      </w:r>
    </w:p>
    <w:p w:rsidR="00F01025" w:rsidRPr="001A70B8" w:rsidRDefault="00F01025" w:rsidP="00F01025">
      <w:pPr>
        <w:autoSpaceDE w:val="0"/>
        <w:autoSpaceDN w:val="0"/>
        <w:adjustRightInd w:val="0"/>
        <w:ind w:firstLine="709"/>
        <w:jc w:val="both"/>
      </w:pPr>
      <w:r w:rsidRPr="001A70B8">
        <w:t>в)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  <w:lang w:eastAsia="ru-RU"/>
        </w:rPr>
        <w:t>г) 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2) Специалист: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а) за фактическим зачислением платежей в бюджет Тубинского муниципального образования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A70B8">
        <w:rPr>
          <w:sz w:val="24"/>
          <w:szCs w:val="24"/>
        </w:rPr>
        <w:t>б)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</w:t>
      </w:r>
      <w:proofErr w:type="gramEnd"/>
      <w:r w:rsidRPr="001A70B8">
        <w:rPr>
          <w:sz w:val="24"/>
          <w:szCs w:val="24"/>
        </w:rPr>
        <w:t xml:space="preserve">, </w:t>
      </w:r>
      <w:proofErr w:type="gramStart"/>
      <w:r w:rsidRPr="001A70B8">
        <w:rPr>
          <w:sz w:val="24"/>
          <w:szCs w:val="24"/>
        </w:rPr>
        <w:t xml:space="preserve">включая подлежащую уплате </w:t>
      </w:r>
      <w:r w:rsidRPr="001A70B8">
        <w:rPr>
          <w:sz w:val="24"/>
          <w:szCs w:val="24"/>
        </w:rPr>
        <w:lastRenderedPageBreak/>
        <w:t>сумму, не размещается в ГИС ГМП, перечень которых утвержден Приказом Министерства финансов Российской Федерации от 25.12.2019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1A70B8">
        <w:rPr>
          <w:sz w:val="24"/>
          <w:szCs w:val="24"/>
          <w:lang w:eastAsia="ru-RU"/>
        </w:rPr>
        <w:t>в)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наличии), которые определены в Регламенте.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6. 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минимизации объемов просроченной дебиторской задолженности: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1) Специалист ежеквартально осуществляет инвентаризацию расчетов с должниками путем: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проверки полноты совершения необходимых действий, направленных на взыскание такой задолженности;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2) Специалист ежеквартально проводит мониторинг финансового (платежного) состояния должников на предмет наличия сведений о взыскании с должника денежных сре</w:t>
      </w:r>
      <w:proofErr w:type="gramStart"/>
      <w:r w:rsidRPr="001A70B8">
        <w:rPr>
          <w:sz w:val="24"/>
          <w:szCs w:val="24"/>
        </w:rPr>
        <w:t>дств в р</w:t>
      </w:r>
      <w:proofErr w:type="gramEnd"/>
      <w:r w:rsidRPr="001A70B8">
        <w:rPr>
          <w:sz w:val="24"/>
          <w:szCs w:val="24"/>
        </w:rPr>
        <w:t>амках исполнительного производства, наличия сведений о возбуждении в отношении должника дела о банкротстве.</w:t>
      </w:r>
    </w:p>
    <w:p w:rsidR="00F01025" w:rsidRPr="001A70B8" w:rsidRDefault="00F01025" w:rsidP="00F01025">
      <w:pPr>
        <w:autoSpaceDE w:val="0"/>
        <w:autoSpaceDN w:val="0"/>
        <w:adjustRightInd w:val="0"/>
        <w:ind w:firstLine="709"/>
        <w:jc w:val="both"/>
      </w:pPr>
    </w:p>
    <w:p w:rsidR="00F01025" w:rsidRPr="000C51EB" w:rsidRDefault="00F01025" w:rsidP="00F01025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51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C51EB">
        <w:rPr>
          <w:rFonts w:ascii="Times New Roman" w:hAnsi="Times New Roman" w:cs="Times New Roman"/>
          <w:sz w:val="24"/>
          <w:szCs w:val="24"/>
        </w:rPr>
        <w:t>.</w:t>
      </w:r>
      <w:r w:rsidRPr="000C5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1EB">
        <w:rPr>
          <w:rFonts w:ascii="Times New Roman" w:hAnsi="Times New Roman" w:cs="Times New Roman"/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F01025" w:rsidRPr="001A70B8" w:rsidRDefault="00F01025" w:rsidP="00F0102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01025" w:rsidRPr="001A70B8" w:rsidRDefault="00F01025" w:rsidP="00F010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70B8">
        <w:rPr>
          <w:rFonts w:ascii="Times New Roman" w:hAnsi="Times New Roman" w:cs="Times New Roman"/>
          <w:b w:val="0"/>
          <w:sz w:val="24"/>
          <w:szCs w:val="24"/>
        </w:rPr>
        <w:t>7. 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F01025" w:rsidRPr="001A70B8" w:rsidRDefault="00F01025" w:rsidP="00F01025">
      <w:pPr>
        <w:autoSpaceDE w:val="0"/>
        <w:autoSpaceDN w:val="0"/>
        <w:adjustRightInd w:val="0"/>
        <w:ind w:firstLine="709"/>
        <w:jc w:val="both"/>
      </w:pPr>
      <w:r w:rsidRPr="001A70B8">
        <w:t>1) 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F01025" w:rsidRPr="001A70B8" w:rsidRDefault="00F01025" w:rsidP="00F01025">
      <w:pPr>
        <w:autoSpaceDE w:val="0"/>
        <w:autoSpaceDN w:val="0"/>
        <w:adjustRightInd w:val="0"/>
        <w:ind w:firstLine="709"/>
        <w:jc w:val="both"/>
      </w:pPr>
      <w:r w:rsidRPr="001A70B8">
        <w:t>2) 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F01025" w:rsidRPr="001A70B8" w:rsidRDefault="00F01025" w:rsidP="00F01025">
      <w:pPr>
        <w:autoSpaceDE w:val="0"/>
        <w:autoSpaceDN w:val="0"/>
        <w:adjustRightInd w:val="0"/>
        <w:ind w:firstLine="709"/>
        <w:jc w:val="both"/>
      </w:pPr>
      <w:r w:rsidRPr="001A70B8">
        <w:t>3) 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01025" w:rsidRPr="001A70B8" w:rsidRDefault="00F01025" w:rsidP="00F01025">
      <w:pPr>
        <w:autoSpaceDE w:val="0"/>
        <w:autoSpaceDN w:val="0"/>
        <w:adjustRightInd w:val="0"/>
        <w:ind w:firstLine="709"/>
        <w:jc w:val="both"/>
      </w:pPr>
      <w:r w:rsidRPr="001A70B8">
        <w:lastRenderedPageBreak/>
        <w:t xml:space="preserve">4)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наличии), которые определены в </w:t>
      </w:r>
      <w:r w:rsidR="00345BF8">
        <w:t xml:space="preserve">настоящем </w:t>
      </w:r>
      <w:r w:rsidRPr="001A70B8">
        <w:t>Регламенте.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8. </w:t>
      </w:r>
      <w:proofErr w:type="gramStart"/>
      <w:r w:rsidRPr="001A70B8">
        <w:rPr>
          <w:sz w:val="24"/>
          <w:szCs w:val="24"/>
        </w:rPr>
        <w:t xml:space="preserve">В случаях, когда денежное обязательство не предусматривает срок его исполнения и не содержит условия, позволяющие определить этот срок, а равно в случаях, когда срок исполнения обязательства определен моментом востребования, Специалист обязан не позднее 5 (пяти) рабочих дней с момента, когда ему стало известно о возникновении задолженности, направить </w:t>
      </w:r>
      <w:r w:rsidR="003B4C39" w:rsidRPr="001A70B8">
        <w:rPr>
          <w:sz w:val="24"/>
          <w:szCs w:val="24"/>
        </w:rPr>
        <w:t xml:space="preserve">главе </w:t>
      </w:r>
      <w:r w:rsidRPr="001A70B8">
        <w:rPr>
          <w:sz w:val="24"/>
          <w:szCs w:val="24"/>
        </w:rPr>
        <w:t>Администрации Тубинского муниципального образования все имеющиеся документы и информацию о возникшей задолженности.</w:t>
      </w:r>
      <w:proofErr w:type="gramEnd"/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9. В течение 5 (пяти) рабочих дней с момента поступления информации и документов, указанных в пункте 8 настоящего Регламента, Специалист формирует требование должнику о погашении образовавшейся задолженности в порядке, предусмотренном законодательством Российской Федерации, а в случае недостаточ</w:t>
      </w:r>
      <w:r w:rsidR="003B4C39">
        <w:rPr>
          <w:sz w:val="24"/>
          <w:szCs w:val="24"/>
        </w:rPr>
        <w:t>ности представленных документов</w:t>
      </w:r>
      <w:r w:rsidRPr="001A70B8">
        <w:rPr>
          <w:sz w:val="24"/>
          <w:szCs w:val="24"/>
        </w:rPr>
        <w:t xml:space="preserve"> письменно запрашивает необходимые документы у </w:t>
      </w:r>
      <w:r w:rsidR="003B4C39" w:rsidRPr="001A70B8">
        <w:rPr>
          <w:sz w:val="24"/>
          <w:szCs w:val="24"/>
        </w:rPr>
        <w:t xml:space="preserve">специалиста </w:t>
      </w:r>
      <w:r w:rsidRPr="001A70B8">
        <w:rPr>
          <w:sz w:val="24"/>
          <w:szCs w:val="24"/>
        </w:rPr>
        <w:t>1 категории - главного бухгалтера.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 xml:space="preserve">10. В случае, когда процессуальным законодательством Российской Федерации, договором (муниципальным контрактом, соглашением) предусмотрен претензионный порядок урегулирования спора, Специалист при </w:t>
      </w:r>
      <w:r w:rsidR="00EE675A">
        <w:rPr>
          <w:sz w:val="24"/>
          <w:szCs w:val="24"/>
        </w:rPr>
        <w:t>установлении факта их нарушения</w:t>
      </w:r>
      <w:r w:rsidRPr="001A70B8">
        <w:rPr>
          <w:sz w:val="24"/>
          <w:szCs w:val="24"/>
        </w:rPr>
        <w:t xml:space="preserve"> не позднее 5 (пяти) рабочих дней направляет </w:t>
      </w:r>
      <w:r w:rsidR="00EE675A">
        <w:rPr>
          <w:sz w:val="24"/>
          <w:szCs w:val="24"/>
        </w:rPr>
        <w:t xml:space="preserve">главе </w:t>
      </w:r>
      <w:r w:rsidR="00EE675A" w:rsidRPr="001A70B8">
        <w:rPr>
          <w:sz w:val="24"/>
          <w:szCs w:val="24"/>
        </w:rPr>
        <w:t>Администрации Тубинского муниципального образования</w:t>
      </w:r>
      <w:r w:rsidRPr="001A70B8">
        <w:rPr>
          <w:sz w:val="24"/>
          <w:szCs w:val="24"/>
        </w:rPr>
        <w:t>: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1) служебную записку с информацией об образовавшейся задолженности с изложением всех обстоятельств дела;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2)  копию договора (муниципального контракта, соглашения);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3) всю имеющуюся переписку с должником, касающуюся образовавшейся задолженности;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4) документы, свидетельствующие об исполнении (неисполнении) сторонами обязательств по договору (муниципальному контракту, соглашению);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5) иные документы, необходимые для формирования претензии.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11. В течение 5 (пяти) рабочих дней с момента поступления информации и документов, указанных в пункте</w:t>
      </w:r>
      <w:r w:rsidRPr="001A70B8">
        <w:t xml:space="preserve"> </w:t>
      </w:r>
      <w:r w:rsidRPr="00EE675A">
        <w:rPr>
          <w:sz w:val="24"/>
          <w:szCs w:val="24"/>
        </w:rPr>
        <w:t>10</w:t>
      </w:r>
      <w:r w:rsidRPr="001A70B8">
        <w:rPr>
          <w:sz w:val="24"/>
          <w:szCs w:val="24"/>
        </w:rPr>
        <w:t xml:space="preserve"> настоящего Регламента, </w:t>
      </w:r>
      <w:r w:rsidR="00EE675A" w:rsidRPr="001A70B8">
        <w:rPr>
          <w:sz w:val="24"/>
          <w:szCs w:val="24"/>
        </w:rPr>
        <w:t xml:space="preserve">Специалист </w:t>
      </w:r>
      <w:r w:rsidRPr="001A70B8">
        <w:rPr>
          <w:sz w:val="24"/>
          <w:szCs w:val="24"/>
        </w:rPr>
        <w:t>формирует претензию в порядке, предусмотренном договором (муниципальным контрактом, соглашением) или действующим законодательством Российской Федерации, а в случае недостаточ</w:t>
      </w:r>
      <w:r w:rsidR="00EE675A">
        <w:rPr>
          <w:sz w:val="24"/>
          <w:szCs w:val="24"/>
        </w:rPr>
        <w:t>ности представленных документов</w:t>
      </w:r>
      <w:r w:rsidRPr="001A70B8">
        <w:rPr>
          <w:sz w:val="24"/>
          <w:szCs w:val="24"/>
        </w:rPr>
        <w:t xml:space="preserve"> письменно запрашивает необходимые документы у </w:t>
      </w:r>
      <w:r w:rsidR="00EE675A" w:rsidRPr="001A70B8">
        <w:rPr>
          <w:sz w:val="24"/>
          <w:szCs w:val="24"/>
        </w:rPr>
        <w:t xml:space="preserve">специалиста </w:t>
      </w:r>
      <w:r w:rsidRPr="001A70B8">
        <w:rPr>
          <w:sz w:val="24"/>
          <w:szCs w:val="24"/>
        </w:rPr>
        <w:t>1 категории - главного бухгалтера.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12. Претензия (требование) должны содержать: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1) наименование должника, адрес;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2) описание допущенного должником нарушения обязательств;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3) 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A70B8">
        <w:rPr>
          <w:sz w:val="24"/>
          <w:szCs w:val="24"/>
        </w:rPr>
        <w:t>4) 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  <w:proofErr w:type="gramEnd"/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5) ссылки на положения договора (муниципального контракта, соглашения), Гражданского кодекса РФ, другие нормативные акты, которые нарушены должником;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6) срок для добровольного перечисления просроченной задолженности (не менее тридцати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lastRenderedPageBreak/>
        <w:t>7) предложение о расторжении договора (муниципального контракта, соглашения) (в случае необходимости);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 xml:space="preserve">13. Претензия (требование) должны быть составлены в письменной форме в 3 (трех) экземплярах: один хранится в </w:t>
      </w:r>
      <w:r w:rsidR="00EE675A" w:rsidRPr="001A70B8">
        <w:rPr>
          <w:sz w:val="24"/>
          <w:szCs w:val="24"/>
        </w:rPr>
        <w:t xml:space="preserve">администрации </w:t>
      </w:r>
      <w:r w:rsidRPr="001A70B8">
        <w:rPr>
          <w:sz w:val="24"/>
          <w:szCs w:val="24"/>
        </w:rPr>
        <w:t>Тубинского муниципального образования, второй передается специалисту 1 категории - главному бухгалтеру Тубинского муниципального образования, третий направляется должнику заказным почтовым отправлением с уведомлением о вручении.</w:t>
      </w:r>
    </w:p>
    <w:p w:rsidR="00F01025" w:rsidRPr="001A70B8" w:rsidRDefault="00F01025" w:rsidP="00F01025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 xml:space="preserve">Направление </w:t>
      </w:r>
      <w:r w:rsidR="00EE675A" w:rsidRPr="001A70B8">
        <w:rPr>
          <w:sz w:val="24"/>
          <w:szCs w:val="24"/>
        </w:rPr>
        <w:t xml:space="preserve">претензии </w:t>
      </w:r>
      <w:r w:rsidRPr="001A70B8">
        <w:rPr>
          <w:sz w:val="24"/>
          <w:szCs w:val="24"/>
        </w:rPr>
        <w:t>(требования) должнику осуществляется в порядке и в сроки</w:t>
      </w:r>
      <w:r w:rsidR="00EE675A">
        <w:rPr>
          <w:sz w:val="24"/>
          <w:szCs w:val="24"/>
        </w:rPr>
        <w:t>,</w:t>
      </w:r>
      <w:r w:rsidRPr="001A70B8">
        <w:rPr>
          <w:sz w:val="24"/>
          <w:szCs w:val="24"/>
        </w:rPr>
        <w:t xml:space="preserve"> предусмотренные инструкцией по делопроизводству в </w:t>
      </w:r>
      <w:r w:rsidR="00EE675A" w:rsidRPr="001A70B8">
        <w:rPr>
          <w:sz w:val="24"/>
          <w:szCs w:val="24"/>
        </w:rPr>
        <w:t xml:space="preserve">администрации </w:t>
      </w:r>
      <w:r w:rsidRPr="001A70B8">
        <w:rPr>
          <w:sz w:val="24"/>
          <w:szCs w:val="24"/>
        </w:rPr>
        <w:t>Тубинского муниципального образования.</w:t>
      </w:r>
    </w:p>
    <w:p w:rsidR="00F01025" w:rsidRPr="001A70B8" w:rsidRDefault="00F01025" w:rsidP="00F01025">
      <w:pPr>
        <w:pStyle w:val="ConsPlusNormal"/>
        <w:ind w:firstLine="567"/>
        <w:jc w:val="both"/>
        <w:rPr>
          <w:sz w:val="24"/>
          <w:szCs w:val="24"/>
        </w:rPr>
      </w:pPr>
    </w:p>
    <w:p w:rsidR="00F01025" w:rsidRPr="000C51EB" w:rsidRDefault="00F01025" w:rsidP="000C51E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51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C51EB">
        <w:rPr>
          <w:rFonts w:ascii="Times New Roman" w:hAnsi="Times New Roman" w:cs="Times New Roman"/>
          <w:sz w:val="24"/>
          <w:szCs w:val="24"/>
        </w:rPr>
        <w:t>.</w:t>
      </w:r>
      <w:r w:rsidRPr="000C5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1EB">
        <w:rPr>
          <w:rFonts w:ascii="Times New Roman" w:hAnsi="Times New Roman" w:cs="Times New Roman"/>
          <w:sz w:val="24"/>
          <w:szCs w:val="24"/>
        </w:rPr>
        <w:t>МЕРОПРИЯТИЯ ПО ПРИНУДИТЕЛЬНОМУ ВЗЫСКАНИЮ</w:t>
      </w:r>
    </w:p>
    <w:p w:rsidR="00F01025" w:rsidRPr="000C51EB" w:rsidRDefault="00F01025" w:rsidP="000C5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1EB">
        <w:rPr>
          <w:rFonts w:ascii="Times New Roman" w:hAnsi="Times New Roman" w:cs="Times New Roman"/>
          <w:sz w:val="24"/>
          <w:szCs w:val="24"/>
        </w:rPr>
        <w:t xml:space="preserve">ДЕБИТОРСКОЙ ЗАДОЛЖЕННОСТИ ПО ДОХОДАМ ПРИ </w:t>
      </w:r>
      <w:proofErr w:type="gramStart"/>
      <w:r w:rsidRPr="000C51EB">
        <w:rPr>
          <w:rFonts w:ascii="Times New Roman" w:hAnsi="Times New Roman" w:cs="Times New Roman"/>
          <w:sz w:val="24"/>
          <w:szCs w:val="24"/>
        </w:rPr>
        <w:t>ПРИНУДИТЕЛЬНОМ</w:t>
      </w:r>
      <w:proofErr w:type="gramEnd"/>
    </w:p>
    <w:p w:rsidR="00F01025" w:rsidRPr="000C51EB" w:rsidRDefault="00F01025" w:rsidP="000C5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51EB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0C51EB">
        <w:rPr>
          <w:rFonts w:ascii="Times New Roman" w:hAnsi="Times New Roman" w:cs="Times New Roman"/>
          <w:sz w:val="24"/>
          <w:szCs w:val="24"/>
        </w:rPr>
        <w:t xml:space="preserve"> СУДЕБНЫХ АКТОВ, АКТОВ ДРУГИХ ОРГАНОВ</w:t>
      </w:r>
    </w:p>
    <w:p w:rsidR="000C51EB" w:rsidRDefault="00F01025" w:rsidP="000C5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1EB">
        <w:rPr>
          <w:rFonts w:ascii="Times New Roman" w:hAnsi="Times New Roman" w:cs="Times New Roman"/>
          <w:sz w:val="24"/>
          <w:szCs w:val="24"/>
        </w:rPr>
        <w:t xml:space="preserve">И ДОЛЖНОСТНЫХ ЛИЦ ОРГАНАМИ </w:t>
      </w:r>
      <w:proofErr w:type="gramStart"/>
      <w:r w:rsidRPr="000C51EB">
        <w:rPr>
          <w:rFonts w:ascii="Times New Roman" w:hAnsi="Times New Roman" w:cs="Times New Roman"/>
          <w:sz w:val="24"/>
          <w:szCs w:val="24"/>
        </w:rPr>
        <w:t>ПРИНУДИТЕЛЬНОГО</w:t>
      </w:r>
      <w:proofErr w:type="gramEnd"/>
    </w:p>
    <w:p w:rsidR="000C51EB" w:rsidRDefault="00F01025" w:rsidP="000C5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1EB">
        <w:rPr>
          <w:rFonts w:ascii="Times New Roman" w:hAnsi="Times New Roman" w:cs="Times New Roman"/>
          <w:sz w:val="24"/>
          <w:szCs w:val="24"/>
        </w:rPr>
        <w:t xml:space="preserve">ИСПОЛНЕНИЯВ </w:t>
      </w:r>
      <w:proofErr w:type="gramStart"/>
      <w:r w:rsidRPr="000C51EB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0C51EB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</w:p>
    <w:p w:rsidR="00F01025" w:rsidRPr="000C51EB" w:rsidRDefault="00F01025" w:rsidP="000C5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1E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C51EB">
        <w:rPr>
          <w:rFonts w:ascii="Times New Roman" w:hAnsi="Times New Roman" w:cs="Times New Roman"/>
          <w:sz w:val="24"/>
          <w:szCs w:val="24"/>
        </w:rPr>
        <w:t xml:space="preserve"> </w:t>
      </w:r>
      <w:r w:rsidRPr="000C51E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01025" w:rsidRPr="001A70B8" w:rsidRDefault="00F01025" w:rsidP="00F01025">
      <w:pPr>
        <w:autoSpaceDE w:val="0"/>
        <w:autoSpaceDN w:val="0"/>
        <w:adjustRightInd w:val="0"/>
        <w:ind w:firstLine="567"/>
        <w:jc w:val="center"/>
      </w:pPr>
    </w:p>
    <w:p w:rsidR="00F01025" w:rsidRPr="001A70B8" w:rsidRDefault="00F01025" w:rsidP="000C51EB">
      <w:pPr>
        <w:autoSpaceDE w:val="0"/>
        <w:autoSpaceDN w:val="0"/>
        <w:adjustRightInd w:val="0"/>
        <w:ind w:firstLine="709"/>
        <w:jc w:val="both"/>
      </w:pPr>
      <w:r w:rsidRPr="001A70B8">
        <w:t>14. 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 включают в себя:</w:t>
      </w:r>
    </w:p>
    <w:p w:rsidR="00F01025" w:rsidRPr="001A70B8" w:rsidRDefault="00F01025" w:rsidP="000C51EB">
      <w:pPr>
        <w:autoSpaceDE w:val="0"/>
        <w:autoSpaceDN w:val="0"/>
        <w:adjustRightInd w:val="0"/>
        <w:ind w:firstLine="709"/>
        <w:jc w:val="both"/>
      </w:pPr>
      <w:r w:rsidRPr="001A70B8">
        <w:t>1) подготовку необходимых материалов и документов, а также подачу искового заявления в суд;</w:t>
      </w:r>
    </w:p>
    <w:p w:rsidR="00F01025" w:rsidRPr="001A70B8" w:rsidRDefault="00F01025" w:rsidP="000C51EB">
      <w:pPr>
        <w:autoSpaceDE w:val="0"/>
        <w:autoSpaceDN w:val="0"/>
        <w:adjustRightInd w:val="0"/>
        <w:ind w:firstLine="709"/>
        <w:jc w:val="both"/>
      </w:pPr>
      <w:r w:rsidRPr="001A70B8">
        <w:t>2) 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F01025" w:rsidRPr="001A70B8" w:rsidRDefault="00F01025" w:rsidP="000C51EB">
      <w:pPr>
        <w:autoSpaceDE w:val="0"/>
        <w:autoSpaceDN w:val="0"/>
        <w:adjustRightInd w:val="0"/>
        <w:ind w:firstLine="709"/>
        <w:jc w:val="both"/>
      </w:pPr>
      <w:r w:rsidRPr="001A70B8">
        <w:t>3) 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F01025" w:rsidRPr="001A70B8" w:rsidRDefault="00F01025" w:rsidP="000C51EB">
      <w:pPr>
        <w:autoSpaceDE w:val="0"/>
        <w:autoSpaceDN w:val="0"/>
        <w:adjustRightInd w:val="0"/>
        <w:ind w:firstLine="709"/>
        <w:jc w:val="both"/>
      </w:pPr>
      <w:r w:rsidRPr="001A70B8">
        <w:t>4) 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наличии), которые определены в Регламенте.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15. </w:t>
      </w:r>
      <w:proofErr w:type="gramStart"/>
      <w:r w:rsidRPr="001A70B8">
        <w:rPr>
          <w:sz w:val="24"/>
          <w:szCs w:val="24"/>
        </w:rPr>
        <w:t>Основанием для обращения в суд за защитой нарушенных либо оспариваемых прав, свобод или законных интересов является неисполнение должником требований, изложенных в претензии, требовании, а в случаях, когда досудебный порядок урегулирования спора не является обязательным в силу действующего законодательства Российской Федерации</w:t>
      </w:r>
      <w:r w:rsidR="00EE675A">
        <w:rPr>
          <w:sz w:val="24"/>
          <w:szCs w:val="24"/>
        </w:rPr>
        <w:t>,</w:t>
      </w:r>
      <w:r w:rsidRPr="001A70B8">
        <w:rPr>
          <w:sz w:val="24"/>
          <w:szCs w:val="24"/>
        </w:rPr>
        <w:t xml:space="preserve"> основанием для обращения в суд является нарушение предусмотренных законодательством Российской Федерации обязательств.</w:t>
      </w:r>
      <w:proofErr w:type="gramEnd"/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 xml:space="preserve">16. </w:t>
      </w:r>
      <w:proofErr w:type="gramStart"/>
      <w:r w:rsidRPr="001A70B8">
        <w:rPr>
          <w:sz w:val="24"/>
          <w:szCs w:val="24"/>
        </w:rPr>
        <w:t>Специалист обязан отслеживать сроки исполнения обязательств, требований (претензий) и при установле</w:t>
      </w:r>
      <w:r w:rsidR="001E1187">
        <w:rPr>
          <w:sz w:val="24"/>
          <w:szCs w:val="24"/>
        </w:rPr>
        <w:t>нии фактов их нарушения обязан</w:t>
      </w:r>
      <w:r w:rsidRPr="001A70B8">
        <w:rPr>
          <w:sz w:val="24"/>
          <w:szCs w:val="24"/>
        </w:rPr>
        <w:t xml:space="preserve"> не позднее 5 (пяти) рабочих дней с момента установления факта нарушения информировать об этом </w:t>
      </w:r>
      <w:r w:rsidR="001E1187">
        <w:rPr>
          <w:sz w:val="24"/>
          <w:szCs w:val="24"/>
        </w:rPr>
        <w:t>главу администрации Тубинского муниципального образования</w:t>
      </w:r>
      <w:r w:rsidRPr="001A70B8">
        <w:rPr>
          <w:sz w:val="24"/>
          <w:szCs w:val="24"/>
        </w:rPr>
        <w:t xml:space="preserve"> в письменной форме и предоставить всю необходимую информацию и документы для составления обращения в суд за защитой нарушенных либо оспариваемых прав, свобод или законных интересов администратора</w:t>
      </w:r>
      <w:proofErr w:type="gramEnd"/>
      <w:r w:rsidRPr="001A70B8">
        <w:rPr>
          <w:sz w:val="24"/>
          <w:szCs w:val="24"/>
        </w:rPr>
        <w:t xml:space="preserve"> доходов (далее - Обращение) в том числе: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1) документы, указанные в пунктах 8 и 9 настоящего Регламента;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2) документы, свидетельствующие о соблюдении претензионного порядка (при необходимости);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3) иные документы, необходимые для формирования Обращения.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 xml:space="preserve">17. Составление Обращения осуществляется Специалистом в соответствии с требованиями действующего законодательства Российской Федерации не позднее 10 </w:t>
      </w:r>
      <w:r w:rsidRPr="001A70B8">
        <w:rPr>
          <w:sz w:val="24"/>
          <w:szCs w:val="24"/>
        </w:rPr>
        <w:lastRenderedPageBreak/>
        <w:t>(десяти) рабочих дней с момента предоставления документов, указанных в пункте 16 настоящего Регламента.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 xml:space="preserve">Направление Обращения должнику осуществляется в порядке и в сроки предусмотренные инструкцией по делопроизводству в </w:t>
      </w:r>
      <w:r w:rsidR="007C598C" w:rsidRPr="001A70B8">
        <w:rPr>
          <w:sz w:val="24"/>
          <w:szCs w:val="24"/>
        </w:rPr>
        <w:t xml:space="preserve">администрации </w:t>
      </w:r>
      <w:r w:rsidRPr="001A70B8">
        <w:rPr>
          <w:sz w:val="24"/>
          <w:szCs w:val="24"/>
        </w:rPr>
        <w:t>Тубинского муниципального образования.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18. Специалист: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A70B8">
        <w:rPr>
          <w:sz w:val="24"/>
          <w:szCs w:val="24"/>
        </w:rPr>
        <w:t>1) направляет исполнительный документ в порядке, установленном Федеральным законом от 02.10.2007 № 229-ФЗ «Об исполнительном производстве»</w:t>
      </w:r>
      <w:r w:rsidR="00345BF8">
        <w:rPr>
          <w:sz w:val="24"/>
          <w:szCs w:val="24"/>
        </w:rPr>
        <w:t>,</w:t>
      </w:r>
      <w:r w:rsidRPr="001A70B8">
        <w:rPr>
          <w:sz w:val="24"/>
          <w:szCs w:val="24"/>
        </w:rPr>
        <w:t xml:space="preserve"> в срок не позднее 7 (семи) рабочих дней с момента получения исполнительного документа (в случае предъявления исполнительного документа в банк или иную кредитную организацию – не позднее 7 (семи) рабочих дней с момента предоставления налоговым органом сведений о наименовании банков и иных кредитных организаций с указанием</w:t>
      </w:r>
      <w:proofErr w:type="gramEnd"/>
      <w:r w:rsidRPr="001A70B8">
        <w:rPr>
          <w:sz w:val="24"/>
          <w:szCs w:val="24"/>
        </w:rPr>
        <w:t xml:space="preserve"> расчетных счетов должника).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2) осуществляет взаимодействие с лицами, которым направлен исполнительный документ, в том числе проводит следующие мероприятия: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а) 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о сумме непогашенной задолженности по исполнительному документу;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о наличии данных об объявлении розыска должника, его имущества;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об изменении состояния счета/счетов должника, имущества и правах имущественного характера должника на дату запроса;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б) 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01025" w:rsidRPr="001A70B8" w:rsidRDefault="00F01025" w:rsidP="000C51EB">
      <w:pPr>
        <w:pStyle w:val="ConsPlusNormal"/>
        <w:ind w:firstLine="709"/>
        <w:jc w:val="both"/>
        <w:rPr>
          <w:sz w:val="24"/>
          <w:szCs w:val="24"/>
        </w:rPr>
      </w:pPr>
      <w:r w:rsidRPr="001A70B8">
        <w:rPr>
          <w:sz w:val="24"/>
          <w:szCs w:val="24"/>
        </w:rPr>
        <w:t>19. 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sectPr w:rsidR="00F01025" w:rsidRPr="001A70B8" w:rsidSect="00CE66B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548" w:rsidRDefault="00B55548" w:rsidP="00F1130C">
      <w:r>
        <w:separator/>
      </w:r>
    </w:p>
  </w:endnote>
  <w:endnote w:type="continuationSeparator" w:id="0">
    <w:p w:rsidR="00B55548" w:rsidRDefault="00B55548" w:rsidP="00F11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548" w:rsidRDefault="00B55548" w:rsidP="00F1130C">
      <w:r>
        <w:separator/>
      </w:r>
    </w:p>
  </w:footnote>
  <w:footnote w:type="continuationSeparator" w:id="0">
    <w:p w:rsidR="00B55548" w:rsidRDefault="00B55548" w:rsidP="00F11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11824"/>
      <w:docPartObj>
        <w:docPartGallery w:val="Page Numbers (Top of Page)"/>
        <w:docPartUnique/>
      </w:docPartObj>
    </w:sdtPr>
    <w:sdtContent>
      <w:p w:rsidR="00CE66BE" w:rsidRDefault="000322DC">
        <w:pPr>
          <w:pStyle w:val="a3"/>
          <w:jc w:val="center"/>
        </w:pPr>
        <w:r>
          <w:fldChar w:fldCharType="begin"/>
        </w:r>
        <w:r w:rsidR="00CE66BE">
          <w:instrText>PAGE   \* MERGEFORMAT</w:instrText>
        </w:r>
        <w:r>
          <w:fldChar w:fldCharType="separate"/>
        </w:r>
        <w:r w:rsidR="00282A07">
          <w:rPr>
            <w:noProof/>
          </w:rPr>
          <w:t>2</w:t>
        </w:r>
        <w:r>
          <w:fldChar w:fldCharType="end"/>
        </w:r>
      </w:p>
    </w:sdtContent>
  </w:sdt>
  <w:p w:rsidR="00CE66BE" w:rsidRDefault="00CE6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D58"/>
    <w:multiLevelType w:val="multilevel"/>
    <w:tmpl w:val="B658F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FE7"/>
    <w:rsid w:val="000322DC"/>
    <w:rsid w:val="00041387"/>
    <w:rsid w:val="000907B3"/>
    <w:rsid w:val="000C51EB"/>
    <w:rsid w:val="001E1187"/>
    <w:rsid w:val="001E2BEC"/>
    <w:rsid w:val="001F5BDC"/>
    <w:rsid w:val="002575C5"/>
    <w:rsid w:val="00282A07"/>
    <w:rsid w:val="00345BF8"/>
    <w:rsid w:val="00346411"/>
    <w:rsid w:val="003B4C39"/>
    <w:rsid w:val="004063CD"/>
    <w:rsid w:val="00475D34"/>
    <w:rsid w:val="0047717C"/>
    <w:rsid w:val="004C2674"/>
    <w:rsid w:val="00702A6D"/>
    <w:rsid w:val="007C598C"/>
    <w:rsid w:val="0084169D"/>
    <w:rsid w:val="00921C32"/>
    <w:rsid w:val="00960BBB"/>
    <w:rsid w:val="00967BCF"/>
    <w:rsid w:val="009A2F93"/>
    <w:rsid w:val="009B2A9B"/>
    <w:rsid w:val="00AE176D"/>
    <w:rsid w:val="00B238FF"/>
    <w:rsid w:val="00B55548"/>
    <w:rsid w:val="00C6247C"/>
    <w:rsid w:val="00CE66BE"/>
    <w:rsid w:val="00DE4FE7"/>
    <w:rsid w:val="00EE1725"/>
    <w:rsid w:val="00EE675A"/>
    <w:rsid w:val="00F01025"/>
    <w:rsid w:val="00F03B5D"/>
    <w:rsid w:val="00F059AB"/>
    <w:rsid w:val="00F1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13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66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6B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46411"/>
    <w:pPr>
      <w:ind w:left="720"/>
      <w:contextualSpacing/>
    </w:pPr>
  </w:style>
  <w:style w:type="paragraph" w:styleId="aa">
    <w:name w:val="No Spacing"/>
    <w:uiPriority w:val="1"/>
    <w:qFormat/>
    <w:rsid w:val="00F01025"/>
    <w:pPr>
      <w:spacing w:after="0" w:line="240" w:lineRule="auto"/>
    </w:pPr>
  </w:style>
  <w:style w:type="paragraph" w:customStyle="1" w:styleId="ConsPlusNormal">
    <w:name w:val="ConsPlusNormal"/>
    <w:rsid w:val="00F01025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zh-CN"/>
    </w:rPr>
  </w:style>
  <w:style w:type="paragraph" w:customStyle="1" w:styleId="ConsPlusTitle">
    <w:name w:val="ConsPlusTitle"/>
    <w:uiPriority w:val="99"/>
    <w:rsid w:val="00F01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3A7B-8EC2-4C78-99DF-C8F44D6F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2023-05-16T03:59:00Z</cp:lastPrinted>
  <dcterms:created xsi:type="dcterms:W3CDTF">2023-05-12T08:11:00Z</dcterms:created>
  <dcterms:modified xsi:type="dcterms:W3CDTF">2023-05-16T04:06:00Z</dcterms:modified>
</cp:coreProperties>
</file>