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РОССИЙСКАЯ ФЕДЕРАЦИЯ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7F40FD">
        <w:rPr>
          <w:sz w:val="24"/>
          <w:szCs w:val="24"/>
        </w:rPr>
        <w:t>ИРКУТСКАЯ ОБЛАСТЬ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УСТЬ-ИЛИМСКИЙ РАЙОН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ДУМА ТУБИНСКОГО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МУНИЦИПАЛЬНОГО ОБРАЗОВАНИЯ</w:t>
      </w:r>
    </w:p>
    <w:p w:rsidR="00926DD1" w:rsidRPr="007F40FD" w:rsidRDefault="00A91AD8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926DD1" w:rsidRPr="007F40FD">
        <w:rPr>
          <w:sz w:val="24"/>
          <w:szCs w:val="24"/>
        </w:rPr>
        <w:t xml:space="preserve"> СОЗЫВА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F40FD">
        <w:rPr>
          <w:b/>
          <w:bCs/>
          <w:sz w:val="28"/>
          <w:szCs w:val="28"/>
        </w:rPr>
        <w:t>Р Е Ш Е Н И Е</w:t>
      </w:r>
    </w:p>
    <w:p w:rsidR="006146BD" w:rsidRDefault="006146BD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2C21CB" w:rsidRDefault="002C21CB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2C21CB" w:rsidRDefault="002C21CB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F1394E" w:rsidRPr="007F40FD" w:rsidRDefault="00376790" w:rsidP="00F1394E">
      <w:pPr>
        <w:pStyle w:val="ConsNonformat"/>
        <w:widowControl/>
        <w:rPr>
          <w:rFonts w:ascii="Times New Roman" w:hAnsi="Times New Roman"/>
          <w:u w:val="single"/>
        </w:rPr>
      </w:pPr>
      <w:r w:rsidRPr="007F40FD">
        <w:rPr>
          <w:rFonts w:ascii="Times New Roman" w:hAnsi="Times New Roman"/>
          <w:u w:val="single"/>
        </w:rPr>
        <w:t>о</w:t>
      </w:r>
      <w:r w:rsidR="00F4595B" w:rsidRPr="007F40FD">
        <w:rPr>
          <w:rFonts w:ascii="Times New Roman" w:hAnsi="Times New Roman"/>
          <w:u w:val="single"/>
        </w:rPr>
        <w:t>т</w:t>
      </w:r>
      <w:r w:rsidR="00EE5AC9" w:rsidRPr="007F40FD">
        <w:rPr>
          <w:rFonts w:ascii="Times New Roman" w:hAnsi="Times New Roman"/>
          <w:u w:val="single"/>
        </w:rPr>
        <w:t xml:space="preserve"> </w:t>
      </w:r>
      <w:r w:rsidR="001D7119">
        <w:rPr>
          <w:rFonts w:ascii="Times New Roman" w:hAnsi="Times New Roman"/>
          <w:u w:val="single"/>
        </w:rPr>
        <w:t xml:space="preserve"> </w:t>
      </w:r>
      <w:r w:rsidR="008A09A8">
        <w:rPr>
          <w:rFonts w:ascii="Times New Roman" w:hAnsi="Times New Roman"/>
          <w:u w:val="single"/>
        </w:rPr>
        <w:t xml:space="preserve">16.12.2022 </w:t>
      </w:r>
      <w:r w:rsidR="00462679">
        <w:rPr>
          <w:rFonts w:ascii="Times New Roman" w:hAnsi="Times New Roman"/>
          <w:u w:val="single"/>
        </w:rPr>
        <w:t>№</w:t>
      </w:r>
      <w:r w:rsidR="00E57567" w:rsidRPr="00C859ED">
        <w:rPr>
          <w:rFonts w:ascii="Times New Roman" w:hAnsi="Times New Roman"/>
          <w:u w:val="single"/>
        </w:rPr>
        <w:t xml:space="preserve">  5/</w:t>
      </w:r>
      <w:r w:rsidR="00760332" w:rsidRPr="00C859ED">
        <w:rPr>
          <w:rFonts w:ascii="Times New Roman" w:hAnsi="Times New Roman"/>
          <w:u w:val="single"/>
        </w:rPr>
        <w:t>2</w:t>
      </w:r>
      <w:r w:rsidR="00462679">
        <w:rPr>
          <w:rFonts w:ascii="Times New Roman" w:hAnsi="Times New Roman"/>
          <w:u w:val="single"/>
        </w:rPr>
        <w:t xml:space="preserve"> </w:t>
      </w:r>
    </w:p>
    <w:p w:rsidR="00F1394E" w:rsidRPr="007F40FD" w:rsidRDefault="00F1394E" w:rsidP="00F1394E">
      <w:pPr>
        <w:rPr>
          <w:sz w:val="24"/>
          <w:szCs w:val="24"/>
        </w:rPr>
      </w:pPr>
      <w:r w:rsidRPr="007F40FD">
        <w:rPr>
          <w:snapToGrid w:val="0"/>
          <w:sz w:val="24"/>
          <w:szCs w:val="24"/>
        </w:rPr>
        <w:t xml:space="preserve">        </w:t>
      </w:r>
      <w:r w:rsidR="00F4595B" w:rsidRPr="007F40FD">
        <w:rPr>
          <w:sz w:val="24"/>
          <w:szCs w:val="24"/>
        </w:rPr>
        <w:t>п. Тубинский</w:t>
      </w:r>
    </w:p>
    <w:p w:rsidR="00462679" w:rsidRPr="00B77C9B" w:rsidRDefault="00462679" w:rsidP="002124DD">
      <w:pPr>
        <w:jc w:val="center"/>
        <w:rPr>
          <w:sz w:val="24"/>
          <w:szCs w:val="24"/>
        </w:rPr>
      </w:pPr>
    </w:p>
    <w:p w:rsidR="002C21CB" w:rsidRDefault="002C21CB" w:rsidP="002124DD">
      <w:pPr>
        <w:jc w:val="center"/>
        <w:rPr>
          <w:sz w:val="24"/>
          <w:szCs w:val="24"/>
        </w:rPr>
      </w:pPr>
    </w:p>
    <w:p w:rsidR="00B77C9B" w:rsidRPr="00B77C9B" w:rsidRDefault="00B77C9B" w:rsidP="002124DD">
      <w:pPr>
        <w:jc w:val="center"/>
        <w:rPr>
          <w:sz w:val="24"/>
          <w:szCs w:val="24"/>
        </w:rPr>
      </w:pPr>
    </w:p>
    <w:p w:rsidR="007532D8" w:rsidRDefault="00AC5494" w:rsidP="002124DD">
      <w:pPr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>О внесении изменений в решение Думы Тубинского муниципального</w:t>
      </w:r>
    </w:p>
    <w:p w:rsidR="007532D8" w:rsidRDefault="00AC5494" w:rsidP="002124DD">
      <w:pPr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 xml:space="preserve">образования </w:t>
      </w:r>
      <w:r w:rsidR="00C82B87" w:rsidRPr="007F40FD">
        <w:rPr>
          <w:b/>
          <w:sz w:val="24"/>
          <w:szCs w:val="24"/>
        </w:rPr>
        <w:t xml:space="preserve">четвертого созыва </w:t>
      </w:r>
      <w:r w:rsidRPr="007F40FD">
        <w:rPr>
          <w:b/>
          <w:sz w:val="24"/>
          <w:szCs w:val="24"/>
        </w:rPr>
        <w:t>от 27.09.2019 № 21/2 «</w:t>
      </w:r>
      <w:r w:rsidR="00F1394E" w:rsidRPr="007F40FD">
        <w:rPr>
          <w:b/>
          <w:sz w:val="24"/>
          <w:szCs w:val="24"/>
        </w:rPr>
        <w:t xml:space="preserve">Об утверждении </w:t>
      </w:r>
    </w:p>
    <w:p w:rsidR="007532D8" w:rsidRDefault="00F1394E" w:rsidP="007532D8">
      <w:pPr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>Положения об оплате</w:t>
      </w:r>
      <w:r w:rsidR="00F4595B" w:rsidRPr="007F40FD">
        <w:rPr>
          <w:b/>
          <w:sz w:val="24"/>
          <w:szCs w:val="24"/>
        </w:rPr>
        <w:t xml:space="preserve"> </w:t>
      </w:r>
      <w:r w:rsidRPr="007F40FD">
        <w:rPr>
          <w:b/>
          <w:sz w:val="24"/>
          <w:szCs w:val="24"/>
        </w:rPr>
        <w:t>труда муниципальных служащих</w:t>
      </w:r>
      <w:r w:rsidR="00F4595B" w:rsidRPr="007F40FD">
        <w:rPr>
          <w:b/>
          <w:sz w:val="24"/>
          <w:szCs w:val="24"/>
        </w:rPr>
        <w:t xml:space="preserve"> </w:t>
      </w:r>
      <w:r w:rsidR="00E61C3D" w:rsidRPr="007F40FD">
        <w:rPr>
          <w:b/>
          <w:sz w:val="24"/>
          <w:szCs w:val="24"/>
        </w:rPr>
        <w:t>в</w:t>
      </w:r>
      <w:r w:rsidRPr="007F40FD">
        <w:rPr>
          <w:b/>
          <w:sz w:val="24"/>
          <w:szCs w:val="24"/>
        </w:rPr>
        <w:t xml:space="preserve"> Тубинско</w:t>
      </w:r>
      <w:r w:rsidR="00E61C3D" w:rsidRPr="007F40FD">
        <w:rPr>
          <w:b/>
          <w:sz w:val="24"/>
          <w:szCs w:val="24"/>
        </w:rPr>
        <w:t>м</w:t>
      </w:r>
    </w:p>
    <w:p w:rsidR="00F1394E" w:rsidRPr="007F40FD" w:rsidRDefault="00E61C3D" w:rsidP="007532D8">
      <w:pPr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 xml:space="preserve">муниципальном </w:t>
      </w:r>
      <w:proofErr w:type="gramStart"/>
      <w:r w:rsidRPr="007F40FD">
        <w:rPr>
          <w:b/>
          <w:sz w:val="24"/>
          <w:szCs w:val="24"/>
        </w:rPr>
        <w:t>образовании</w:t>
      </w:r>
      <w:proofErr w:type="gramEnd"/>
      <w:r w:rsidR="00AC5494" w:rsidRPr="007F40FD">
        <w:rPr>
          <w:b/>
          <w:sz w:val="24"/>
          <w:szCs w:val="24"/>
        </w:rPr>
        <w:t>»</w:t>
      </w:r>
    </w:p>
    <w:p w:rsidR="00F1394E" w:rsidRPr="007F40FD" w:rsidRDefault="00F1394E" w:rsidP="00F1394E">
      <w:pPr>
        <w:rPr>
          <w:b/>
          <w:sz w:val="24"/>
          <w:szCs w:val="24"/>
        </w:rPr>
      </w:pPr>
    </w:p>
    <w:p w:rsidR="00AC5494" w:rsidRPr="007F40FD" w:rsidRDefault="008F1C81" w:rsidP="008F1C81">
      <w:pPr>
        <w:tabs>
          <w:tab w:val="left" w:pos="851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</w:t>
      </w:r>
      <w:r w:rsidR="00AC5494" w:rsidRPr="007F40FD">
        <w:rPr>
          <w:sz w:val="24"/>
        </w:rPr>
        <w:t xml:space="preserve">Федеральным законом от </w:t>
      </w:r>
      <w:r w:rsidR="00A97B42" w:rsidRPr="007F40FD">
        <w:rPr>
          <w:sz w:val="24"/>
        </w:rPr>
        <w:t>06.10.</w:t>
      </w:r>
      <w:r w:rsidR="00AC5494" w:rsidRPr="007F40FD">
        <w:rPr>
          <w:sz w:val="24"/>
        </w:rPr>
        <w:t xml:space="preserve">2003 № 131-ФЗ «Об общих принципах организации местного самоуправления в Российской Федерации», </w:t>
      </w:r>
      <w:r w:rsidR="00C566E0" w:rsidRPr="00C566E0">
        <w:rPr>
          <w:sz w:val="24"/>
        </w:rPr>
        <w:t>указом Губе</w:t>
      </w:r>
      <w:r w:rsidR="002C21CB">
        <w:rPr>
          <w:sz w:val="24"/>
        </w:rPr>
        <w:t xml:space="preserve">рнатора Иркутской области от </w:t>
      </w:r>
      <w:r w:rsidR="00A91AD8">
        <w:rPr>
          <w:sz w:val="24"/>
        </w:rPr>
        <w:t>16.09.2022</w:t>
      </w:r>
      <w:r w:rsidR="00C566E0" w:rsidRPr="00C566E0">
        <w:rPr>
          <w:sz w:val="24"/>
        </w:rPr>
        <w:t xml:space="preserve"> № </w:t>
      </w:r>
      <w:r w:rsidR="00A91AD8">
        <w:rPr>
          <w:sz w:val="24"/>
        </w:rPr>
        <w:t>203</w:t>
      </w:r>
      <w:r w:rsidR="00C566E0" w:rsidRPr="00C566E0">
        <w:rPr>
          <w:sz w:val="24"/>
        </w:rPr>
        <w:t>-уг «О размерах должностных окладов и ежемесячного денежного поощрения государственных гражданских служащих Иркутской области»</w:t>
      </w:r>
      <w:r w:rsidR="00C566E0">
        <w:rPr>
          <w:sz w:val="24"/>
        </w:rPr>
        <w:t xml:space="preserve">, </w:t>
      </w:r>
      <w:r w:rsidR="00AC5494" w:rsidRPr="007F40FD">
        <w:rPr>
          <w:sz w:val="24"/>
        </w:rPr>
        <w:t xml:space="preserve">руководствуясь </w:t>
      </w:r>
      <w:r w:rsidR="00A97B42" w:rsidRPr="007F40FD">
        <w:rPr>
          <w:sz w:val="24"/>
        </w:rPr>
        <w:t>статьями</w:t>
      </w:r>
      <w:r w:rsidR="00AC5494" w:rsidRPr="007F40FD">
        <w:rPr>
          <w:sz w:val="24"/>
        </w:rPr>
        <w:t xml:space="preserve"> 24, 45 Устава Тубинского муниципального образования, Дума Тубинского муниципального образования </w:t>
      </w:r>
      <w:r w:rsidR="00A91AD8">
        <w:rPr>
          <w:sz w:val="24"/>
        </w:rPr>
        <w:t>пятого</w:t>
      </w:r>
      <w:r w:rsidR="00A91AD8" w:rsidRPr="007F40FD">
        <w:rPr>
          <w:sz w:val="24"/>
        </w:rPr>
        <w:t xml:space="preserve"> </w:t>
      </w:r>
      <w:r w:rsidR="00AC5494" w:rsidRPr="007F40FD">
        <w:rPr>
          <w:sz w:val="24"/>
        </w:rPr>
        <w:t>созыва</w:t>
      </w:r>
      <w:proofErr w:type="gramEnd"/>
    </w:p>
    <w:p w:rsidR="00F1394E" w:rsidRPr="007F40FD" w:rsidRDefault="00F1394E" w:rsidP="00F1394E">
      <w:pPr>
        <w:jc w:val="center"/>
        <w:rPr>
          <w:b/>
          <w:sz w:val="24"/>
          <w:szCs w:val="24"/>
        </w:rPr>
      </w:pPr>
    </w:p>
    <w:p w:rsidR="00926DD1" w:rsidRDefault="00926DD1" w:rsidP="00926DD1">
      <w:pPr>
        <w:keepNext/>
        <w:jc w:val="center"/>
        <w:outlineLvl w:val="2"/>
        <w:rPr>
          <w:b/>
          <w:sz w:val="28"/>
          <w:szCs w:val="28"/>
        </w:rPr>
      </w:pPr>
      <w:r w:rsidRPr="007F40FD">
        <w:rPr>
          <w:b/>
          <w:sz w:val="28"/>
          <w:szCs w:val="28"/>
        </w:rPr>
        <w:t>РЕШИЛА</w:t>
      </w:r>
    </w:p>
    <w:p w:rsidR="00B81330" w:rsidRPr="007F40FD" w:rsidRDefault="00EB0CAC" w:rsidP="00F1394E">
      <w:pPr>
        <w:rPr>
          <w:bCs/>
          <w:sz w:val="24"/>
          <w:szCs w:val="24"/>
        </w:rPr>
      </w:pPr>
      <w:r w:rsidRPr="007F40FD">
        <w:rPr>
          <w:bCs/>
          <w:sz w:val="24"/>
          <w:szCs w:val="24"/>
        </w:rPr>
        <w:tab/>
      </w:r>
    </w:p>
    <w:p w:rsidR="00AC5494" w:rsidRDefault="00AC5494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1. Внести следующие изменения в решение Думы Тубинского муниципального образования </w:t>
      </w:r>
      <w:r w:rsidR="00C82B87" w:rsidRPr="007F40FD">
        <w:rPr>
          <w:sz w:val="24"/>
          <w:szCs w:val="24"/>
        </w:rPr>
        <w:t xml:space="preserve">четвертого созыва </w:t>
      </w:r>
      <w:r w:rsidRPr="007F40FD">
        <w:rPr>
          <w:sz w:val="24"/>
          <w:szCs w:val="24"/>
        </w:rPr>
        <w:t>от 27.09.2019 № 21/2 «Об утверждении Положения об оплате труда муниципальных служащих в Тубинском муниципальном образовании»:</w:t>
      </w:r>
    </w:p>
    <w:p w:rsidR="00EA222C" w:rsidRDefault="00EA222C" w:rsidP="00AC5494">
      <w:pPr>
        <w:ind w:firstLine="709"/>
        <w:jc w:val="both"/>
        <w:rPr>
          <w:sz w:val="24"/>
          <w:szCs w:val="24"/>
        </w:rPr>
      </w:pPr>
    </w:p>
    <w:p w:rsidR="0013719A" w:rsidRDefault="0013719A" w:rsidP="00AC5494">
      <w:pPr>
        <w:ind w:firstLine="709"/>
        <w:jc w:val="both"/>
        <w:rPr>
          <w:sz w:val="24"/>
          <w:szCs w:val="24"/>
        </w:rPr>
      </w:pPr>
      <w:r w:rsidRPr="0013719A">
        <w:rPr>
          <w:sz w:val="24"/>
          <w:szCs w:val="24"/>
        </w:rPr>
        <w:t>- в Положении:</w:t>
      </w:r>
    </w:p>
    <w:p w:rsidR="000A57AD" w:rsidRDefault="000A57AD" w:rsidP="00AC5494">
      <w:pPr>
        <w:ind w:firstLine="709"/>
        <w:jc w:val="both"/>
        <w:rPr>
          <w:sz w:val="24"/>
          <w:szCs w:val="24"/>
        </w:rPr>
      </w:pPr>
    </w:p>
    <w:p w:rsidR="000A57AD" w:rsidRDefault="007532D8" w:rsidP="000A5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A57AD">
        <w:rPr>
          <w:sz w:val="24"/>
          <w:szCs w:val="24"/>
        </w:rPr>
        <w:t xml:space="preserve"> пункт 5 главы 1 изложить в следующей редакции:</w:t>
      </w:r>
    </w:p>
    <w:p w:rsidR="000A57AD" w:rsidRPr="003C7FB3" w:rsidRDefault="000A57AD" w:rsidP="000A57A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Pr="00692835">
        <w:rPr>
          <w:sz w:val="24"/>
          <w:szCs w:val="24"/>
        </w:rPr>
        <w:t xml:space="preserve">. При формировании фонда оплаты труда муниципальных служащих сверх суммы средств, направляемых для выплаты должностных окладов, предусматриваются </w:t>
      </w:r>
      <w:r w:rsidRPr="003C7FB3">
        <w:rPr>
          <w:sz w:val="24"/>
          <w:szCs w:val="24"/>
        </w:rPr>
        <w:t>следующие средства для выплаты (в расчете на год):</w:t>
      </w:r>
    </w:p>
    <w:p w:rsidR="000A57AD" w:rsidRPr="003C7FB3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FB3">
        <w:rPr>
          <w:sz w:val="24"/>
          <w:szCs w:val="24"/>
        </w:rPr>
        <w:t xml:space="preserve">1) ежемесячной надбавки к должностному окладу за классный чин - в размере </w:t>
      </w:r>
      <w:r>
        <w:rPr>
          <w:sz w:val="24"/>
          <w:szCs w:val="24"/>
        </w:rPr>
        <w:t>3,6</w:t>
      </w:r>
      <w:r w:rsidRPr="003C7FB3">
        <w:rPr>
          <w:sz w:val="24"/>
          <w:szCs w:val="24"/>
        </w:rPr>
        <w:t xml:space="preserve"> должностных окладов;</w:t>
      </w:r>
    </w:p>
    <w:p w:rsidR="000A57AD" w:rsidRPr="003C7FB3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FB3">
        <w:rPr>
          <w:sz w:val="24"/>
          <w:szCs w:val="24"/>
        </w:rPr>
        <w:t>2) ежемесячной надбавки к должностному окладу за выслугу лет на муниципальной службе - в размере 3,6 должностных окладов;</w:t>
      </w:r>
    </w:p>
    <w:p w:rsidR="000A57AD" w:rsidRPr="00692835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FB3">
        <w:rPr>
          <w:sz w:val="24"/>
          <w:szCs w:val="24"/>
        </w:rPr>
        <w:t xml:space="preserve">3) ежемесячной надбавки к должностному окладу за особые условия муниципальной службы - в размере </w:t>
      </w:r>
      <w:r>
        <w:rPr>
          <w:sz w:val="24"/>
          <w:szCs w:val="24"/>
        </w:rPr>
        <w:t>20,0</w:t>
      </w:r>
      <w:r w:rsidRPr="003C7FB3">
        <w:rPr>
          <w:sz w:val="24"/>
          <w:szCs w:val="24"/>
        </w:rPr>
        <w:t xml:space="preserve"> должностных окладов;</w:t>
      </w:r>
    </w:p>
    <w:p w:rsidR="000A57AD" w:rsidRPr="00692835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2835">
        <w:rPr>
          <w:sz w:val="24"/>
          <w:szCs w:val="24"/>
        </w:rPr>
        <w:t xml:space="preserve">) премий за выполнение особо важных и сложных заданий - в размере </w:t>
      </w:r>
      <w:r>
        <w:rPr>
          <w:sz w:val="24"/>
          <w:szCs w:val="24"/>
        </w:rPr>
        <w:t>5,0</w:t>
      </w:r>
      <w:r w:rsidRPr="00692835">
        <w:rPr>
          <w:sz w:val="24"/>
          <w:szCs w:val="24"/>
        </w:rPr>
        <w:t xml:space="preserve"> должностных окладов;</w:t>
      </w:r>
    </w:p>
    <w:p w:rsidR="000A57AD" w:rsidRPr="003C7FB3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FB3">
        <w:rPr>
          <w:sz w:val="24"/>
          <w:szCs w:val="24"/>
        </w:rPr>
        <w:t xml:space="preserve">5) ежемесячного денежного поощрения - в размере </w:t>
      </w:r>
      <w:r>
        <w:rPr>
          <w:sz w:val="24"/>
          <w:szCs w:val="24"/>
        </w:rPr>
        <w:t>10,8</w:t>
      </w:r>
      <w:r w:rsidRPr="003C7FB3">
        <w:rPr>
          <w:sz w:val="24"/>
          <w:szCs w:val="24"/>
        </w:rPr>
        <w:t xml:space="preserve"> должностных окладов;</w:t>
      </w:r>
    </w:p>
    <w:p w:rsidR="000A57AD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FB3">
        <w:rPr>
          <w:sz w:val="24"/>
          <w:szCs w:val="24"/>
        </w:rPr>
        <w:t>6) единовременной выплаты при предоставлении ежегодного</w:t>
      </w:r>
      <w:r w:rsidRPr="00692835">
        <w:rPr>
          <w:sz w:val="24"/>
          <w:szCs w:val="24"/>
        </w:rPr>
        <w:t xml:space="preserve"> оплачиваемого отпуска - в размере </w:t>
      </w:r>
      <w:r>
        <w:rPr>
          <w:sz w:val="24"/>
          <w:szCs w:val="24"/>
        </w:rPr>
        <w:t>2,0</w:t>
      </w:r>
      <w:r w:rsidRPr="00692835">
        <w:rPr>
          <w:sz w:val="24"/>
          <w:szCs w:val="24"/>
        </w:rPr>
        <w:t xml:space="preserve"> должностных окладов</w:t>
      </w:r>
      <w:r>
        <w:rPr>
          <w:sz w:val="24"/>
          <w:szCs w:val="24"/>
        </w:rPr>
        <w:t>;</w:t>
      </w:r>
    </w:p>
    <w:p w:rsidR="000A57AD" w:rsidRDefault="000A57AD" w:rsidP="000A57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</w:t>
      </w:r>
      <w:r w:rsidRPr="00ED1745">
        <w:rPr>
          <w:sz w:val="24"/>
          <w:szCs w:val="24"/>
        </w:rPr>
        <w:t xml:space="preserve"> м</w:t>
      </w:r>
      <w:r>
        <w:rPr>
          <w:sz w:val="24"/>
          <w:szCs w:val="24"/>
        </w:rPr>
        <w:t>атериальной помощи – в размере 1,5 должностных окладов;</w:t>
      </w:r>
    </w:p>
    <w:p w:rsidR="000A57AD" w:rsidRDefault="000A57AD" w:rsidP="000A5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07421">
        <w:rPr>
          <w:sz w:val="24"/>
          <w:szCs w:val="24"/>
        </w:rPr>
        <w:t>) должностных окладов – в размере 12</w:t>
      </w:r>
      <w:r w:rsidR="00C130F9">
        <w:rPr>
          <w:sz w:val="24"/>
          <w:szCs w:val="24"/>
        </w:rPr>
        <w:t>,0</w:t>
      </w:r>
      <w:r>
        <w:rPr>
          <w:sz w:val="24"/>
          <w:szCs w:val="24"/>
        </w:rPr>
        <w:t xml:space="preserve"> должностных окладов</w:t>
      </w:r>
      <w:proofErr w:type="gramStart"/>
      <w:r>
        <w:rPr>
          <w:sz w:val="24"/>
          <w:szCs w:val="24"/>
        </w:rPr>
        <w:t>.</w:t>
      </w:r>
      <w:r w:rsidR="009949E4">
        <w:rPr>
          <w:sz w:val="24"/>
          <w:szCs w:val="24"/>
        </w:rPr>
        <w:t>»;</w:t>
      </w:r>
      <w:proofErr w:type="gramEnd"/>
    </w:p>
    <w:p w:rsidR="009949E4" w:rsidRPr="00692835" w:rsidRDefault="009949E4" w:rsidP="000A57AD">
      <w:pPr>
        <w:ind w:firstLine="709"/>
        <w:jc w:val="both"/>
        <w:rPr>
          <w:sz w:val="24"/>
          <w:szCs w:val="24"/>
        </w:rPr>
      </w:pPr>
    </w:p>
    <w:p w:rsidR="000A57AD" w:rsidRDefault="007532D8" w:rsidP="00AC54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949E4">
        <w:rPr>
          <w:sz w:val="24"/>
          <w:szCs w:val="24"/>
        </w:rPr>
        <w:t xml:space="preserve"> в главе 3:</w:t>
      </w:r>
    </w:p>
    <w:p w:rsidR="007532D8" w:rsidRDefault="007532D8" w:rsidP="00AC5494">
      <w:pPr>
        <w:ind w:firstLine="709"/>
        <w:jc w:val="both"/>
        <w:rPr>
          <w:sz w:val="24"/>
          <w:szCs w:val="24"/>
        </w:rPr>
      </w:pPr>
    </w:p>
    <w:p w:rsidR="002103B6" w:rsidRDefault="007532D8" w:rsidP="002103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2103B6">
        <w:rPr>
          <w:sz w:val="24"/>
          <w:szCs w:val="24"/>
        </w:rPr>
        <w:t xml:space="preserve"> </w:t>
      </w:r>
      <w:r w:rsidR="00653323">
        <w:rPr>
          <w:sz w:val="24"/>
          <w:szCs w:val="24"/>
        </w:rPr>
        <w:t>пункт</w:t>
      </w:r>
      <w:r w:rsidR="002103B6">
        <w:rPr>
          <w:sz w:val="24"/>
          <w:szCs w:val="24"/>
        </w:rPr>
        <w:t xml:space="preserve"> 15 раздела </w:t>
      </w:r>
      <w:r w:rsidR="009949E4">
        <w:rPr>
          <w:sz w:val="24"/>
          <w:szCs w:val="24"/>
        </w:rPr>
        <w:t>3</w:t>
      </w:r>
      <w:r w:rsidR="002103B6">
        <w:rPr>
          <w:sz w:val="24"/>
          <w:szCs w:val="24"/>
        </w:rPr>
        <w:t xml:space="preserve"> </w:t>
      </w:r>
      <w:r w:rsidR="00653323">
        <w:rPr>
          <w:sz w:val="24"/>
          <w:szCs w:val="24"/>
        </w:rPr>
        <w:t>изложить в следующей редакции:</w:t>
      </w:r>
    </w:p>
    <w:p w:rsidR="00653323" w:rsidRDefault="00653323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859ED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Pr="00692835">
        <w:rPr>
          <w:color w:val="000000"/>
          <w:sz w:val="24"/>
          <w:szCs w:val="24"/>
        </w:rPr>
        <w:t xml:space="preserve">Исчисление стажа муниципальной службы осуществляется </w:t>
      </w:r>
      <w:r>
        <w:rPr>
          <w:color w:val="000000"/>
          <w:sz w:val="24"/>
          <w:szCs w:val="24"/>
        </w:rPr>
        <w:t>в порядке, установленно</w:t>
      </w:r>
      <w:r w:rsidRPr="00692835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статьей 12 </w:t>
      </w:r>
      <w:r>
        <w:rPr>
          <w:sz w:val="24"/>
          <w:szCs w:val="24"/>
        </w:rPr>
        <w:t>Закона</w:t>
      </w:r>
      <w:r w:rsidRPr="00692835">
        <w:rPr>
          <w:sz w:val="24"/>
          <w:szCs w:val="24"/>
        </w:rPr>
        <w:t xml:space="preserve"> Иркутской области от 15 октября 2007 года № 88-оз </w:t>
      </w:r>
      <w:r w:rsidRPr="00692835">
        <w:rPr>
          <w:color w:val="000000"/>
          <w:sz w:val="24"/>
          <w:szCs w:val="24"/>
        </w:rPr>
        <w:t>«Об отдельных вопросах муниципальной службы в Иркутской области</w:t>
      </w:r>
      <w:proofErr w:type="gramStart"/>
      <w:r w:rsidR="00FE1150">
        <w:rPr>
          <w:color w:val="000000"/>
          <w:sz w:val="24"/>
          <w:szCs w:val="24"/>
        </w:rPr>
        <w:t>.</w:t>
      </w:r>
      <w:r w:rsidRPr="00692835">
        <w:rPr>
          <w:color w:val="000000"/>
          <w:sz w:val="24"/>
          <w:szCs w:val="24"/>
        </w:rPr>
        <w:t>»</w:t>
      </w:r>
      <w:r w:rsidR="007532D8">
        <w:rPr>
          <w:sz w:val="24"/>
          <w:szCs w:val="24"/>
        </w:rPr>
        <w:t>;</w:t>
      </w:r>
      <w:proofErr w:type="gramEnd"/>
    </w:p>
    <w:p w:rsidR="007532D8" w:rsidRDefault="007532D8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32D8" w:rsidRDefault="007532D8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17391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4:</w:t>
      </w:r>
    </w:p>
    <w:p w:rsidR="007532D8" w:rsidRDefault="007532D8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32D8" w:rsidRDefault="007532D8" w:rsidP="007532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18 слова «от 30 до 60 </w:t>
      </w:r>
      <w:r w:rsidRPr="00692835">
        <w:rPr>
          <w:sz w:val="24"/>
          <w:szCs w:val="24"/>
        </w:rPr>
        <w:t>%</w:t>
      </w:r>
      <w:r>
        <w:rPr>
          <w:sz w:val="24"/>
          <w:szCs w:val="24"/>
        </w:rPr>
        <w:t>» заменить словами «до 166,67%»;</w:t>
      </w:r>
    </w:p>
    <w:p w:rsidR="007532D8" w:rsidRDefault="007532D8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32D8" w:rsidRDefault="003150A9" w:rsidP="007532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</w:t>
      </w:r>
      <w:r w:rsidR="007532D8">
        <w:rPr>
          <w:sz w:val="24"/>
          <w:szCs w:val="24"/>
        </w:rPr>
        <w:t xml:space="preserve"> 22 </w:t>
      </w:r>
      <w:r>
        <w:rPr>
          <w:sz w:val="24"/>
          <w:szCs w:val="24"/>
        </w:rPr>
        <w:t>изложить в следующей редакции:</w:t>
      </w:r>
    </w:p>
    <w:p w:rsidR="003150A9" w:rsidRPr="003150A9" w:rsidRDefault="003150A9" w:rsidP="003150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«22. </w:t>
      </w:r>
      <w:r w:rsidRPr="003150A9">
        <w:rPr>
          <w:sz w:val="24"/>
          <w:szCs w:val="24"/>
        </w:rPr>
        <w:t>Размер надбавки за особые условия муниципальной службы выплачивается в следующих размерах от должностного оклада:</w:t>
      </w:r>
    </w:p>
    <w:p w:rsidR="003150A9" w:rsidRPr="003150A9" w:rsidRDefault="003150A9" w:rsidP="003150A9">
      <w:pPr>
        <w:ind w:firstLine="709"/>
        <w:jc w:val="both"/>
        <w:rPr>
          <w:sz w:val="24"/>
          <w:szCs w:val="24"/>
        </w:rPr>
      </w:pPr>
      <w:r w:rsidRPr="003150A9">
        <w:rPr>
          <w:sz w:val="24"/>
          <w:szCs w:val="24"/>
        </w:rPr>
        <w:t xml:space="preserve">Ведущему специалисту - </w:t>
      </w:r>
      <w:r>
        <w:rPr>
          <w:sz w:val="24"/>
          <w:szCs w:val="24"/>
        </w:rPr>
        <w:t>70</w:t>
      </w:r>
      <w:r w:rsidRPr="003150A9">
        <w:rPr>
          <w:sz w:val="24"/>
          <w:szCs w:val="24"/>
        </w:rPr>
        <w:t>%;</w:t>
      </w:r>
    </w:p>
    <w:p w:rsidR="003150A9" w:rsidRPr="003150A9" w:rsidRDefault="003150A9" w:rsidP="003150A9">
      <w:pPr>
        <w:ind w:firstLine="709"/>
        <w:jc w:val="both"/>
        <w:rPr>
          <w:sz w:val="24"/>
          <w:szCs w:val="24"/>
        </w:rPr>
      </w:pPr>
      <w:r w:rsidRPr="003150A9">
        <w:rPr>
          <w:sz w:val="24"/>
          <w:szCs w:val="24"/>
        </w:rPr>
        <w:t xml:space="preserve">Специалисту 1 категории  – главному бухгалтеру - </w:t>
      </w:r>
      <w:r>
        <w:rPr>
          <w:sz w:val="24"/>
          <w:szCs w:val="24"/>
        </w:rPr>
        <w:t>130</w:t>
      </w:r>
      <w:r w:rsidRPr="003150A9">
        <w:rPr>
          <w:sz w:val="24"/>
          <w:szCs w:val="24"/>
        </w:rPr>
        <w:t>%;</w:t>
      </w:r>
    </w:p>
    <w:p w:rsidR="003150A9" w:rsidRPr="003150A9" w:rsidRDefault="003150A9" w:rsidP="003150A9">
      <w:pPr>
        <w:ind w:firstLine="709"/>
        <w:jc w:val="both"/>
        <w:rPr>
          <w:sz w:val="24"/>
          <w:szCs w:val="24"/>
        </w:rPr>
      </w:pPr>
      <w:r w:rsidRPr="003150A9">
        <w:rPr>
          <w:sz w:val="24"/>
          <w:szCs w:val="24"/>
        </w:rPr>
        <w:t xml:space="preserve">Специалистам 1 категории - </w:t>
      </w:r>
      <w:r>
        <w:rPr>
          <w:sz w:val="24"/>
          <w:szCs w:val="24"/>
        </w:rPr>
        <w:t>70</w:t>
      </w:r>
      <w:r w:rsidRPr="003150A9">
        <w:rPr>
          <w:sz w:val="24"/>
          <w:szCs w:val="24"/>
        </w:rPr>
        <w:t>%.</w:t>
      </w:r>
      <w:r>
        <w:rPr>
          <w:sz w:val="24"/>
          <w:szCs w:val="24"/>
        </w:rPr>
        <w:t>»;</w:t>
      </w:r>
    </w:p>
    <w:p w:rsidR="007532D8" w:rsidRPr="00692835" w:rsidRDefault="007532D8" w:rsidP="006533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53323" w:rsidRDefault="00071B18" w:rsidP="002103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532D8">
        <w:rPr>
          <w:sz w:val="24"/>
          <w:szCs w:val="24"/>
        </w:rPr>
        <w:t>)</w:t>
      </w:r>
      <w:r w:rsidR="009949E4">
        <w:rPr>
          <w:sz w:val="24"/>
          <w:szCs w:val="24"/>
        </w:rPr>
        <w:t xml:space="preserve"> раздел 8 изложить в следующей редакции:</w:t>
      </w:r>
    </w:p>
    <w:p w:rsidR="009949E4" w:rsidRDefault="009949E4" w:rsidP="002103B6">
      <w:pPr>
        <w:ind w:firstLine="709"/>
        <w:jc w:val="both"/>
        <w:rPr>
          <w:sz w:val="24"/>
          <w:szCs w:val="24"/>
        </w:rPr>
      </w:pPr>
    </w:p>
    <w:p w:rsidR="009949E4" w:rsidRDefault="009949E4" w:rsidP="009949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9949E4">
        <w:rPr>
          <w:b/>
          <w:sz w:val="24"/>
          <w:szCs w:val="24"/>
        </w:rPr>
        <w:t>Раздел 8. Единовременная</w:t>
      </w:r>
      <w:r w:rsidRPr="009949E4">
        <w:rPr>
          <w:b/>
          <w:bCs/>
          <w:iCs/>
          <w:sz w:val="24"/>
          <w:szCs w:val="24"/>
        </w:rPr>
        <w:t xml:space="preserve"> выплата </w:t>
      </w:r>
      <w:r w:rsidRPr="009949E4">
        <w:rPr>
          <w:b/>
          <w:sz w:val="24"/>
          <w:szCs w:val="24"/>
        </w:rPr>
        <w:t xml:space="preserve">при предоставлении </w:t>
      </w:r>
    </w:p>
    <w:p w:rsidR="009949E4" w:rsidRPr="009949E4" w:rsidRDefault="009949E4" w:rsidP="009949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49E4">
        <w:rPr>
          <w:b/>
          <w:sz w:val="24"/>
          <w:szCs w:val="24"/>
        </w:rPr>
        <w:t>ежегодного оплачиваемого отпуска</w:t>
      </w:r>
    </w:p>
    <w:p w:rsidR="009949E4" w:rsidRPr="009949E4" w:rsidRDefault="009949E4" w:rsidP="009949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4CB8" w:rsidRPr="00692835" w:rsidRDefault="003F4CB8" w:rsidP="003F4C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835">
        <w:rPr>
          <w:sz w:val="24"/>
          <w:szCs w:val="24"/>
        </w:rPr>
        <w:t>4</w:t>
      </w:r>
      <w:r>
        <w:rPr>
          <w:sz w:val="24"/>
          <w:szCs w:val="24"/>
        </w:rPr>
        <w:t xml:space="preserve">8. </w:t>
      </w:r>
      <w:r w:rsidRPr="00692835">
        <w:rPr>
          <w:sz w:val="24"/>
          <w:szCs w:val="24"/>
        </w:rPr>
        <w:t xml:space="preserve">Единовременная </w:t>
      </w:r>
      <w:r w:rsidRPr="00692835">
        <w:rPr>
          <w:bCs/>
          <w:iCs/>
          <w:sz w:val="24"/>
          <w:szCs w:val="24"/>
        </w:rPr>
        <w:t xml:space="preserve">выплата </w:t>
      </w:r>
      <w:r w:rsidRPr="00692835">
        <w:rPr>
          <w:sz w:val="24"/>
          <w:szCs w:val="24"/>
        </w:rPr>
        <w:t xml:space="preserve">при предоставлении ежегодного оплачиваемого отпуска производится один раз в календарном году в размере </w:t>
      </w:r>
      <w:r>
        <w:rPr>
          <w:sz w:val="24"/>
          <w:szCs w:val="24"/>
        </w:rPr>
        <w:t>двух должностных окладов</w:t>
      </w:r>
      <w:r w:rsidRPr="003B4F04">
        <w:rPr>
          <w:color w:val="000000"/>
          <w:sz w:val="24"/>
          <w:szCs w:val="24"/>
        </w:rPr>
        <w:t>, установленн</w:t>
      </w:r>
      <w:r>
        <w:rPr>
          <w:color w:val="000000"/>
          <w:sz w:val="24"/>
          <w:szCs w:val="24"/>
        </w:rPr>
        <w:t xml:space="preserve">ых </w:t>
      </w:r>
      <w:r w:rsidRPr="003B4F04">
        <w:rPr>
          <w:color w:val="000000"/>
          <w:sz w:val="24"/>
          <w:szCs w:val="24"/>
        </w:rPr>
        <w:t>муниципальному служащему на день выплаты, с учётом установленного районного коэффициента и процентной надбавки к заработной плате за работу в районах Крайнего Севера и приравненных к ним местностях</w:t>
      </w:r>
      <w:r>
        <w:rPr>
          <w:sz w:val="24"/>
          <w:szCs w:val="24"/>
        </w:rPr>
        <w:t>.</w:t>
      </w:r>
    </w:p>
    <w:p w:rsidR="003F4CB8" w:rsidRDefault="003F4CB8" w:rsidP="003F4CB8">
      <w:pPr>
        <w:ind w:firstLine="709"/>
        <w:jc w:val="both"/>
        <w:rPr>
          <w:sz w:val="24"/>
          <w:szCs w:val="24"/>
        </w:rPr>
      </w:pPr>
      <w:r w:rsidRPr="00692835">
        <w:rPr>
          <w:sz w:val="24"/>
          <w:szCs w:val="24"/>
        </w:rPr>
        <w:t>4</w:t>
      </w:r>
      <w:r>
        <w:rPr>
          <w:sz w:val="24"/>
          <w:szCs w:val="24"/>
        </w:rPr>
        <w:t>9</w:t>
      </w:r>
      <w:r w:rsidRPr="00692835">
        <w:rPr>
          <w:sz w:val="24"/>
          <w:szCs w:val="24"/>
        </w:rPr>
        <w:t xml:space="preserve">. Единовременная выплата производится на основании распоряжения </w:t>
      </w:r>
      <w:r>
        <w:rPr>
          <w:sz w:val="24"/>
          <w:szCs w:val="24"/>
        </w:rPr>
        <w:t xml:space="preserve">администрации Тубинского муниципального образования </w:t>
      </w:r>
      <w:r w:rsidRPr="00692835">
        <w:rPr>
          <w:sz w:val="24"/>
          <w:szCs w:val="24"/>
        </w:rPr>
        <w:t>при предоставлении муниципальному служащему ежегодного оплачиваемого отпуска</w:t>
      </w:r>
      <w:r>
        <w:rPr>
          <w:sz w:val="24"/>
          <w:szCs w:val="24"/>
        </w:rPr>
        <w:t>.</w:t>
      </w:r>
      <w:r w:rsidRPr="00692835">
        <w:rPr>
          <w:sz w:val="24"/>
          <w:szCs w:val="24"/>
        </w:rPr>
        <w:t xml:space="preserve"> </w:t>
      </w:r>
    </w:p>
    <w:p w:rsidR="003F4CB8" w:rsidRPr="00CA3FD1" w:rsidRDefault="003F4CB8" w:rsidP="003F4CB8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3B4F04">
        <w:rPr>
          <w:snapToGrid w:val="0"/>
          <w:color w:val="000000"/>
          <w:sz w:val="24"/>
          <w:szCs w:val="24"/>
        </w:rPr>
        <w:t xml:space="preserve">При разделении ежегодного оплачиваемого отпуска муниципального служащего в установленном порядке на части </w:t>
      </w:r>
      <w:r>
        <w:rPr>
          <w:snapToGrid w:val="0"/>
          <w:color w:val="000000"/>
          <w:sz w:val="24"/>
          <w:szCs w:val="24"/>
        </w:rPr>
        <w:t>е</w:t>
      </w:r>
      <w:r w:rsidRPr="00CA3FD1">
        <w:rPr>
          <w:snapToGrid w:val="0"/>
          <w:color w:val="000000"/>
          <w:sz w:val="24"/>
          <w:szCs w:val="24"/>
        </w:rPr>
        <w:t xml:space="preserve">диновременная выплата </w:t>
      </w:r>
      <w:r w:rsidRPr="003B4F04">
        <w:rPr>
          <w:snapToGrid w:val="0"/>
          <w:color w:val="000000"/>
          <w:sz w:val="24"/>
          <w:szCs w:val="24"/>
        </w:rPr>
        <w:t xml:space="preserve">выплачивается один раз в любой из периодов ухода в ежегодный оплачиваемый отпуск на основании письменного заявления </w:t>
      </w:r>
      <w:r w:rsidRPr="003B4F04">
        <w:rPr>
          <w:color w:val="000000"/>
          <w:sz w:val="24"/>
          <w:szCs w:val="24"/>
        </w:rPr>
        <w:t>муниципального служащего</w:t>
      </w:r>
      <w:r w:rsidRPr="003B4F04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92835">
        <w:rPr>
          <w:sz w:val="24"/>
          <w:szCs w:val="24"/>
        </w:rPr>
        <w:t xml:space="preserve"> случае</w:t>
      </w:r>
      <w:proofErr w:type="gramStart"/>
      <w:r w:rsidRPr="00692835">
        <w:rPr>
          <w:sz w:val="24"/>
          <w:szCs w:val="24"/>
        </w:rPr>
        <w:t>,</w:t>
      </w:r>
      <w:proofErr w:type="gramEnd"/>
      <w:r w:rsidRPr="00692835">
        <w:rPr>
          <w:sz w:val="24"/>
          <w:szCs w:val="24"/>
        </w:rPr>
        <w:t xml:space="preserve"> если муниципальный служащий не использовал в течение года свое право на ежегодный оплачиваемый отпуск, единовременная выплата производится в четвертом квартале текущего календарного года без заявления муниципального служащего.</w:t>
      </w:r>
    </w:p>
    <w:p w:rsidR="00AF0818" w:rsidRPr="003B4F04" w:rsidRDefault="00AF0818" w:rsidP="00AF0818">
      <w:pPr>
        <w:ind w:firstLine="709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49.1</w:t>
      </w:r>
      <w:r w:rsidRPr="003B4F04">
        <w:rPr>
          <w:snapToGrid w:val="0"/>
          <w:color w:val="000000"/>
          <w:sz w:val="24"/>
          <w:szCs w:val="24"/>
        </w:rPr>
        <w:t xml:space="preserve">. </w:t>
      </w:r>
      <w:r w:rsidRPr="003B4F04">
        <w:rPr>
          <w:color w:val="000000"/>
          <w:sz w:val="24"/>
          <w:szCs w:val="24"/>
        </w:rPr>
        <w:t xml:space="preserve">Муниципальным служащим, вступившим в трудовые отношения в течение календарного года, </w:t>
      </w:r>
      <w:r>
        <w:rPr>
          <w:snapToGrid w:val="0"/>
          <w:color w:val="000000"/>
          <w:sz w:val="24"/>
          <w:szCs w:val="24"/>
        </w:rPr>
        <w:t>е</w:t>
      </w:r>
      <w:r w:rsidRPr="00CA3FD1">
        <w:rPr>
          <w:snapToGrid w:val="0"/>
          <w:color w:val="000000"/>
          <w:sz w:val="24"/>
          <w:szCs w:val="24"/>
        </w:rPr>
        <w:t xml:space="preserve">диновременная выплата </w:t>
      </w:r>
      <w:r>
        <w:rPr>
          <w:snapToGrid w:val="0"/>
          <w:color w:val="000000"/>
          <w:sz w:val="24"/>
          <w:szCs w:val="24"/>
        </w:rPr>
        <w:t>производится</w:t>
      </w:r>
      <w:r w:rsidRPr="003B4F04">
        <w:rPr>
          <w:color w:val="000000"/>
          <w:sz w:val="24"/>
          <w:szCs w:val="24"/>
        </w:rPr>
        <w:t xml:space="preserve"> пропорционально количеству отработанного времени с момента вступления в трудовые отношения до конца календарного года в текущем календарном году. </w:t>
      </w:r>
    </w:p>
    <w:p w:rsidR="00AF0818" w:rsidRPr="003B4F04" w:rsidRDefault="00AF0818" w:rsidP="00AF0818">
      <w:pPr>
        <w:ind w:firstLine="709"/>
        <w:jc w:val="both"/>
        <w:rPr>
          <w:color w:val="000000"/>
          <w:sz w:val="24"/>
          <w:szCs w:val="24"/>
        </w:rPr>
      </w:pPr>
      <w:r w:rsidRPr="003B4F04">
        <w:rPr>
          <w:snapToGrid w:val="0"/>
          <w:color w:val="000000"/>
          <w:sz w:val="24"/>
          <w:szCs w:val="24"/>
        </w:rPr>
        <w:t>Муниципальным служащим, уволенным в течение календарного года (не отработа</w:t>
      </w:r>
      <w:r w:rsidR="0000788A">
        <w:rPr>
          <w:snapToGrid w:val="0"/>
          <w:color w:val="000000"/>
          <w:sz w:val="24"/>
          <w:szCs w:val="24"/>
        </w:rPr>
        <w:t>вшим полного календарного года)</w:t>
      </w:r>
      <w:r w:rsidRPr="003B4F04">
        <w:rPr>
          <w:snapToGrid w:val="0"/>
          <w:color w:val="000000"/>
          <w:sz w:val="24"/>
          <w:szCs w:val="24"/>
        </w:rPr>
        <w:t xml:space="preserve"> и не использовавшим ежегодный оплачиваемый отпуск, </w:t>
      </w:r>
      <w:r>
        <w:rPr>
          <w:snapToGrid w:val="0"/>
          <w:color w:val="000000"/>
          <w:sz w:val="24"/>
          <w:szCs w:val="24"/>
        </w:rPr>
        <w:t>е</w:t>
      </w:r>
      <w:r w:rsidRPr="00CA3FD1">
        <w:rPr>
          <w:snapToGrid w:val="0"/>
          <w:color w:val="000000"/>
          <w:sz w:val="24"/>
          <w:szCs w:val="24"/>
        </w:rPr>
        <w:t>диновременная выплата</w:t>
      </w:r>
      <w:r w:rsidRPr="003B4F04">
        <w:rPr>
          <w:snapToGrid w:val="0"/>
          <w:color w:val="000000"/>
          <w:sz w:val="24"/>
          <w:szCs w:val="24"/>
        </w:rPr>
        <w:t xml:space="preserve"> производится пропорционально </w:t>
      </w:r>
      <w:r w:rsidRPr="003B4F04">
        <w:rPr>
          <w:color w:val="000000"/>
          <w:sz w:val="24"/>
          <w:szCs w:val="24"/>
        </w:rPr>
        <w:t>количеству отработанного времени в данном календарном году.</w:t>
      </w:r>
      <w:r>
        <w:rPr>
          <w:color w:val="000000"/>
          <w:sz w:val="24"/>
          <w:szCs w:val="24"/>
        </w:rPr>
        <w:t>»;</w:t>
      </w:r>
    </w:p>
    <w:p w:rsidR="009949E4" w:rsidRDefault="009949E4" w:rsidP="002103B6">
      <w:pPr>
        <w:ind w:firstLine="709"/>
        <w:jc w:val="both"/>
        <w:rPr>
          <w:sz w:val="24"/>
          <w:szCs w:val="24"/>
        </w:rPr>
      </w:pPr>
    </w:p>
    <w:p w:rsidR="009949E4" w:rsidRDefault="00071B18" w:rsidP="002103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532D8">
        <w:rPr>
          <w:sz w:val="24"/>
          <w:szCs w:val="24"/>
        </w:rPr>
        <w:t>)</w:t>
      </w:r>
      <w:r w:rsidR="009949E4">
        <w:rPr>
          <w:sz w:val="24"/>
          <w:szCs w:val="24"/>
        </w:rPr>
        <w:t xml:space="preserve"> в пункте 51 раздела 9 слова «двух должностных окладов» заменить словами «полутора должностных ок</w:t>
      </w:r>
      <w:r w:rsidR="007532D8">
        <w:rPr>
          <w:sz w:val="24"/>
          <w:szCs w:val="24"/>
        </w:rPr>
        <w:t>ладов»;</w:t>
      </w:r>
    </w:p>
    <w:p w:rsidR="00981A24" w:rsidRDefault="00071B18" w:rsidP="00AC54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532D8">
        <w:rPr>
          <w:sz w:val="24"/>
          <w:szCs w:val="24"/>
        </w:rPr>
        <w:t>)</w:t>
      </w:r>
      <w:r w:rsidR="00981A24">
        <w:rPr>
          <w:sz w:val="24"/>
          <w:szCs w:val="24"/>
        </w:rPr>
        <w:t xml:space="preserve"> приложение № 1 к Положению изложить в следующей редакции:</w:t>
      </w:r>
    </w:p>
    <w:p w:rsidR="00071B18" w:rsidRDefault="00071B18" w:rsidP="00AC5494">
      <w:pPr>
        <w:ind w:firstLine="709"/>
        <w:jc w:val="both"/>
        <w:rPr>
          <w:sz w:val="24"/>
          <w:szCs w:val="24"/>
        </w:rPr>
      </w:pPr>
    </w:p>
    <w:p w:rsidR="00981A24" w:rsidRPr="000D1220" w:rsidRDefault="00981A24" w:rsidP="00981A24">
      <w:pPr>
        <w:autoSpaceDE w:val="0"/>
        <w:autoSpaceDN w:val="0"/>
        <w:adjustRightInd w:val="0"/>
        <w:ind w:left="5664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0D1220">
        <w:rPr>
          <w:b/>
          <w:sz w:val="24"/>
          <w:szCs w:val="24"/>
        </w:rPr>
        <w:t>ПРИЛОЖЕНИЕ № 1</w:t>
      </w:r>
    </w:p>
    <w:p w:rsidR="00981A24" w:rsidRPr="000D1220" w:rsidRDefault="00981A24" w:rsidP="00981A24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692835">
        <w:rPr>
          <w:sz w:val="24"/>
          <w:szCs w:val="24"/>
        </w:rPr>
        <w:t>к П</w:t>
      </w:r>
      <w:r w:rsidRPr="00692835">
        <w:rPr>
          <w:bCs/>
          <w:sz w:val="24"/>
          <w:szCs w:val="24"/>
        </w:rPr>
        <w:t xml:space="preserve">оложению </w:t>
      </w:r>
      <w:r w:rsidRPr="000D1220">
        <w:rPr>
          <w:bCs/>
          <w:sz w:val="24"/>
          <w:szCs w:val="24"/>
        </w:rPr>
        <w:t xml:space="preserve">об оплате труда муниципальных служащих </w:t>
      </w:r>
    </w:p>
    <w:p w:rsidR="00981A24" w:rsidRDefault="00981A24" w:rsidP="00981A24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D1220">
        <w:rPr>
          <w:bCs/>
          <w:sz w:val="24"/>
          <w:szCs w:val="24"/>
        </w:rPr>
        <w:t>в Тубинском муниципальном образовании</w:t>
      </w:r>
    </w:p>
    <w:p w:rsidR="00981A24" w:rsidRDefault="00981A24" w:rsidP="00981A24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</w:p>
    <w:p w:rsidR="00981A24" w:rsidRPr="00692835" w:rsidRDefault="00981A24" w:rsidP="00981A24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981A24" w:rsidRPr="007F40FD" w:rsidRDefault="00981A24" w:rsidP="00981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 xml:space="preserve">РАЗМЕРЫ ДОЛЖНОСТНЫХ ОКЛАДОВ И ЕЖЕМЕСЯЧНОГО ДЕНЕЖНОГО ПООЩРЕНИЯ МУНИЦИПАЛЬНЫХ СЛУЖАЩИХ </w:t>
      </w:r>
    </w:p>
    <w:p w:rsidR="00981A24" w:rsidRPr="007F40FD" w:rsidRDefault="00981A24" w:rsidP="00981A2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7F40FD">
        <w:rPr>
          <w:b/>
          <w:sz w:val="24"/>
          <w:szCs w:val="24"/>
        </w:rPr>
        <w:t>ТУБИНСКОГО МУНИЦИПАЛЬНОГО ОБРАЗОВАНИЯ</w:t>
      </w:r>
    </w:p>
    <w:p w:rsidR="00981A24" w:rsidRPr="007F40FD" w:rsidRDefault="00981A24" w:rsidP="00981A2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5216"/>
        <w:gridCol w:w="1417"/>
        <w:gridCol w:w="2268"/>
      </w:tblGrid>
      <w:tr w:rsidR="00981A24" w:rsidRPr="007F40FD" w:rsidTr="00CE0AA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F40FD" w:rsidRDefault="00981A24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0FD">
              <w:rPr>
                <w:sz w:val="24"/>
                <w:szCs w:val="24"/>
              </w:rPr>
              <w:t>/</w:t>
            </w:r>
            <w:proofErr w:type="spellStart"/>
            <w:r w:rsidRPr="007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F40FD" w:rsidRDefault="00981A24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F40FD" w:rsidRDefault="00981A24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F40FD" w:rsidRDefault="00981A24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Размер ежемесячного денежного поощрения (должностных окладов в месяц)</w:t>
            </w:r>
          </w:p>
        </w:tc>
      </w:tr>
      <w:tr w:rsidR="00981A24" w:rsidRPr="007F40FD" w:rsidTr="00CE0AA3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F40FD" w:rsidRDefault="00981A24" w:rsidP="00CE0A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981A24" w:rsidRPr="007532D8" w:rsidTr="00CE0AA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532D8" w:rsidRDefault="00981A24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532D8" w:rsidRDefault="00981A24" w:rsidP="00CE0AA3">
            <w:pPr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532D8" w:rsidRDefault="00981A24" w:rsidP="00CE0AA3">
            <w:pPr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9341,00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A24" w:rsidRPr="007532D8" w:rsidRDefault="007532D8" w:rsidP="00CE0AA3">
            <w:pPr>
              <w:jc w:val="center"/>
              <w:rPr>
                <w:sz w:val="24"/>
                <w:szCs w:val="24"/>
                <w:lang w:val="en-US"/>
              </w:rPr>
            </w:pPr>
            <w:r w:rsidRPr="007532D8">
              <w:rPr>
                <w:sz w:val="24"/>
                <w:szCs w:val="24"/>
              </w:rPr>
              <w:t>0,9</w:t>
            </w:r>
          </w:p>
        </w:tc>
      </w:tr>
      <w:tr w:rsidR="007532D8" w:rsidRPr="007532D8" w:rsidTr="00CE0AA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 w:rsidRPr="007532D8">
              <w:rPr>
                <w:sz w:val="24"/>
                <w:szCs w:val="24"/>
              </w:rPr>
              <w:t>категории-главный</w:t>
            </w:r>
            <w:proofErr w:type="spellEnd"/>
            <w:proofErr w:type="gramEnd"/>
            <w:r w:rsidRPr="007532D8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8564,00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7532D8">
            <w:pPr>
              <w:jc w:val="center"/>
            </w:pPr>
            <w:r w:rsidRPr="007532D8">
              <w:rPr>
                <w:sz w:val="24"/>
                <w:szCs w:val="24"/>
              </w:rPr>
              <w:t>0,9</w:t>
            </w:r>
          </w:p>
        </w:tc>
      </w:tr>
      <w:tr w:rsidR="007532D8" w:rsidRPr="00692835" w:rsidTr="00CE0AA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Pr="007532D8" w:rsidRDefault="007532D8" w:rsidP="00CE0AA3">
            <w:pPr>
              <w:jc w:val="center"/>
              <w:rPr>
                <w:sz w:val="24"/>
                <w:szCs w:val="24"/>
              </w:rPr>
            </w:pPr>
            <w:r w:rsidRPr="007532D8">
              <w:rPr>
                <w:sz w:val="24"/>
                <w:szCs w:val="24"/>
              </w:rPr>
              <w:t>8564,00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D8" w:rsidRDefault="007532D8" w:rsidP="007532D8">
            <w:pPr>
              <w:jc w:val="center"/>
            </w:pPr>
            <w:r w:rsidRPr="007532D8">
              <w:rPr>
                <w:sz w:val="24"/>
                <w:szCs w:val="24"/>
              </w:rPr>
              <w:t>0,9</w:t>
            </w:r>
          </w:p>
        </w:tc>
      </w:tr>
    </w:tbl>
    <w:p w:rsidR="00981A24" w:rsidRDefault="004A022F" w:rsidP="004A022F">
      <w:pPr>
        <w:ind w:firstLine="709"/>
        <w:jc w:val="right"/>
        <w:rPr>
          <w:sz w:val="24"/>
          <w:szCs w:val="24"/>
        </w:rPr>
      </w:pPr>
      <w:r w:rsidRPr="007F40F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A022F" w:rsidRDefault="004A022F" w:rsidP="004A022F">
      <w:pPr>
        <w:ind w:firstLine="709"/>
        <w:jc w:val="right"/>
        <w:rPr>
          <w:sz w:val="24"/>
          <w:szCs w:val="24"/>
        </w:rPr>
      </w:pPr>
    </w:p>
    <w:p w:rsidR="00AC5494" w:rsidRPr="007F40FD" w:rsidRDefault="0056140A" w:rsidP="00AC5494">
      <w:pPr>
        <w:ind w:firstLine="709"/>
        <w:jc w:val="both"/>
        <w:rPr>
          <w:bCs/>
          <w:sz w:val="24"/>
          <w:szCs w:val="24"/>
        </w:rPr>
      </w:pPr>
      <w:r w:rsidRPr="007F40FD">
        <w:rPr>
          <w:sz w:val="24"/>
          <w:szCs w:val="24"/>
        </w:rPr>
        <w:t>2</w:t>
      </w:r>
      <w:r w:rsidR="00AC5494" w:rsidRPr="007F40FD">
        <w:rPr>
          <w:sz w:val="24"/>
          <w:szCs w:val="24"/>
        </w:rPr>
        <w:t xml:space="preserve">. Опубликовать настоящее решение в газете «Муниципальные вести» и разместить на официальном сайте </w:t>
      </w:r>
      <w:r w:rsidR="004A022F" w:rsidRPr="007F40FD">
        <w:rPr>
          <w:sz w:val="24"/>
          <w:szCs w:val="24"/>
        </w:rPr>
        <w:t xml:space="preserve">администрации </w:t>
      </w:r>
      <w:r w:rsidR="004A022F">
        <w:rPr>
          <w:sz w:val="24"/>
          <w:szCs w:val="24"/>
        </w:rPr>
        <w:t xml:space="preserve">Тубинского муниципального образования </w:t>
      </w:r>
      <w:r w:rsidR="00AC5494" w:rsidRPr="007F40FD">
        <w:rPr>
          <w:sz w:val="24"/>
          <w:szCs w:val="24"/>
        </w:rPr>
        <w:t>в информационно-телекоммуникационной сети «Интернет».</w:t>
      </w:r>
    </w:p>
    <w:p w:rsidR="0056140A" w:rsidRPr="007F40FD" w:rsidRDefault="0056140A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3.  Настоящее решение вступает в силу </w:t>
      </w:r>
      <w:r w:rsidR="007F40FD">
        <w:rPr>
          <w:sz w:val="24"/>
          <w:szCs w:val="24"/>
        </w:rPr>
        <w:t>со дня е</w:t>
      </w:r>
      <w:r w:rsidRPr="007F40FD">
        <w:rPr>
          <w:sz w:val="24"/>
          <w:szCs w:val="24"/>
        </w:rPr>
        <w:t>го официального опубликования.</w:t>
      </w:r>
    </w:p>
    <w:p w:rsidR="0056140A" w:rsidRPr="007F40FD" w:rsidRDefault="0056140A" w:rsidP="0056140A">
      <w:pPr>
        <w:ind w:firstLine="708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4. Настоящее решение распространяет свое действие на правоотношения, возникшие с 1 </w:t>
      </w:r>
      <w:r w:rsidR="004A022F">
        <w:rPr>
          <w:sz w:val="24"/>
          <w:szCs w:val="24"/>
        </w:rPr>
        <w:t>июля</w:t>
      </w:r>
      <w:r w:rsidRPr="007F40FD">
        <w:rPr>
          <w:sz w:val="24"/>
          <w:szCs w:val="24"/>
        </w:rPr>
        <w:t xml:space="preserve"> </w:t>
      </w:r>
      <w:r w:rsidR="00495F8B">
        <w:rPr>
          <w:sz w:val="24"/>
          <w:szCs w:val="24"/>
        </w:rPr>
        <w:t>2022</w:t>
      </w:r>
      <w:r w:rsidR="00DA0DCF">
        <w:rPr>
          <w:sz w:val="24"/>
          <w:szCs w:val="24"/>
        </w:rPr>
        <w:t xml:space="preserve"> </w:t>
      </w:r>
      <w:r w:rsidRPr="007F40FD">
        <w:rPr>
          <w:sz w:val="24"/>
          <w:szCs w:val="24"/>
        </w:rPr>
        <w:t>года.</w:t>
      </w:r>
    </w:p>
    <w:p w:rsidR="00AC5494" w:rsidRDefault="0056140A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>5</w:t>
      </w:r>
      <w:r w:rsidR="00AC5494" w:rsidRPr="007F40FD">
        <w:rPr>
          <w:sz w:val="24"/>
          <w:szCs w:val="24"/>
        </w:rPr>
        <w:t>. Контроль за исполнением настоящего решения возложить на постоянную комиссию местного бюджета Думы Тубинского муниципального образования.</w:t>
      </w:r>
    </w:p>
    <w:p w:rsidR="00462679" w:rsidRDefault="00462679" w:rsidP="00AC5494">
      <w:pPr>
        <w:ind w:firstLine="709"/>
        <w:jc w:val="both"/>
        <w:rPr>
          <w:sz w:val="24"/>
          <w:szCs w:val="24"/>
        </w:rPr>
      </w:pPr>
    </w:p>
    <w:p w:rsidR="00DA546C" w:rsidRDefault="00DA546C" w:rsidP="00AC5494">
      <w:pPr>
        <w:ind w:firstLine="709"/>
        <w:jc w:val="both"/>
        <w:rPr>
          <w:sz w:val="24"/>
          <w:szCs w:val="24"/>
        </w:rPr>
      </w:pPr>
    </w:p>
    <w:p w:rsidR="00B77C9B" w:rsidRDefault="00B77C9B" w:rsidP="00AC5494">
      <w:pPr>
        <w:ind w:firstLine="709"/>
        <w:jc w:val="both"/>
        <w:rPr>
          <w:sz w:val="24"/>
          <w:szCs w:val="24"/>
        </w:rPr>
      </w:pPr>
    </w:p>
    <w:p w:rsidR="002C21CB" w:rsidRDefault="00AC5494" w:rsidP="00462679">
      <w:pPr>
        <w:ind w:firstLine="709"/>
        <w:rPr>
          <w:sz w:val="24"/>
        </w:rPr>
      </w:pPr>
      <w:r w:rsidRPr="007F40FD">
        <w:rPr>
          <w:sz w:val="24"/>
        </w:rPr>
        <w:t>Глава Тубинского</w:t>
      </w:r>
      <w:r w:rsidR="00462679">
        <w:rPr>
          <w:sz w:val="24"/>
        </w:rPr>
        <w:t xml:space="preserve"> </w:t>
      </w:r>
    </w:p>
    <w:p w:rsidR="002C21CB" w:rsidRDefault="00AC5494" w:rsidP="00495F8B">
      <w:pPr>
        <w:rPr>
          <w:sz w:val="24"/>
        </w:rPr>
      </w:pPr>
      <w:r w:rsidRPr="007F40FD">
        <w:rPr>
          <w:sz w:val="24"/>
        </w:rPr>
        <w:t>муниципального образования</w:t>
      </w:r>
      <w:r w:rsidR="00462679">
        <w:rPr>
          <w:sz w:val="24"/>
        </w:rPr>
        <w:t xml:space="preserve">                </w:t>
      </w:r>
      <w:r w:rsidRPr="007F40FD">
        <w:rPr>
          <w:sz w:val="24"/>
        </w:rPr>
        <w:t xml:space="preserve">     </w:t>
      </w:r>
      <w:r w:rsidR="00462679">
        <w:rPr>
          <w:sz w:val="24"/>
        </w:rPr>
        <w:t xml:space="preserve">    </w:t>
      </w:r>
      <w:r w:rsidR="00DA546C">
        <w:rPr>
          <w:sz w:val="24"/>
        </w:rPr>
        <w:tab/>
      </w:r>
      <w:r w:rsidR="00DA546C">
        <w:rPr>
          <w:sz w:val="24"/>
        </w:rPr>
        <w:tab/>
      </w:r>
      <w:r w:rsidR="00DA546C">
        <w:rPr>
          <w:sz w:val="24"/>
        </w:rPr>
        <w:tab/>
      </w:r>
      <w:r w:rsidR="00DA546C">
        <w:rPr>
          <w:sz w:val="24"/>
        </w:rPr>
        <w:tab/>
      </w:r>
      <w:r w:rsidR="00462679">
        <w:rPr>
          <w:sz w:val="24"/>
        </w:rPr>
        <w:t xml:space="preserve">  </w:t>
      </w:r>
      <w:r w:rsidRPr="007F40FD">
        <w:rPr>
          <w:sz w:val="24"/>
        </w:rPr>
        <w:t>О. В. Рогожникова</w:t>
      </w:r>
    </w:p>
    <w:sectPr w:rsidR="002C21CB" w:rsidSect="002C21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4A" w:rsidRDefault="007A294A" w:rsidP="00342C14">
      <w:r>
        <w:separator/>
      </w:r>
    </w:p>
  </w:endnote>
  <w:endnote w:type="continuationSeparator" w:id="0">
    <w:p w:rsidR="007A294A" w:rsidRDefault="007A294A" w:rsidP="0034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4A" w:rsidRDefault="007A294A" w:rsidP="00342C14">
      <w:r>
        <w:separator/>
      </w:r>
    </w:p>
  </w:footnote>
  <w:footnote w:type="continuationSeparator" w:id="0">
    <w:p w:rsidR="007A294A" w:rsidRDefault="007A294A" w:rsidP="0034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469"/>
      <w:docPartObj>
        <w:docPartGallery w:val="Page Numbers (Top of Page)"/>
        <w:docPartUnique/>
      </w:docPartObj>
    </w:sdtPr>
    <w:sdtContent>
      <w:p w:rsidR="00342C14" w:rsidRDefault="00010B0E">
        <w:pPr>
          <w:pStyle w:val="a5"/>
          <w:jc w:val="center"/>
        </w:pPr>
        <w:r>
          <w:fldChar w:fldCharType="begin"/>
        </w:r>
        <w:r w:rsidR="00166847">
          <w:instrText xml:space="preserve"> PAGE   \* MERGEFORMAT </w:instrText>
        </w:r>
        <w:r>
          <w:fldChar w:fldCharType="separate"/>
        </w:r>
        <w:r w:rsidR="008A0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C14" w:rsidRDefault="00342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CF"/>
    <w:multiLevelType w:val="multilevel"/>
    <w:tmpl w:val="328A4114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730" w:hanging="11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0"/>
        </w:tabs>
        <w:ind w:left="2270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810" w:hanging="11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0"/>
        </w:tabs>
        <w:ind w:left="3350" w:hanging="11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075F7"/>
    <w:multiLevelType w:val="hybridMultilevel"/>
    <w:tmpl w:val="C51C5714"/>
    <w:lvl w:ilvl="0" w:tplc="80EC68BE">
      <w:start w:val="1"/>
      <w:numFmt w:val="decimal"/>
      <w:lvlText w:val="%1."/>
      <w:lvlJc w:val="left"/>
      <w:pPr>
        <w:tabs>
          <w:tab w:val="num" w:pos="2260"/>
        </w:tabs>
        <w:ind w:left="226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6E44869"/>
    <w:multiLevelType w:val="hybridMultilevel"/>
    <w:tmpl w:val="F5B23192"/>
    <w:lvl w:ilvl="0" w:tplc="2F22A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0E7DC2"/>
    <w:multiLevelType w:val="hybridMultilevel"/>
    <w:tmpl w:val="B06EEB72"/>
    <w:lvl w:ilvl="0" w:tplc="80EC68BE">
      <w:start w:val="1"/>
      <w:numFmt w:val="decimal"/>
      <w:lvlText w:val="%1."/>
      <w:lvlJc w:val="left"/>
      <w:pPr>
        <w:tabs>
          <w:tab w:val="num" w:pos="1720"/>
        </w:tabs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94E"/>
    <w:rsid w:val="00005064"/>
    <w:rsid w:val="0000788A"/>
    <w:rsid w:val="00010AC1"/>
    <w:rsid w:val="00010B0E"/>
    <w:rsid w:val="000111C4"/>
    <w:rsid w:val="00022326"/>
    <w:rsid w:val="00026922"/>
    <w:rsid w:val="00033F70"/>
    <w:rsid w:val="000625F7"/>
    <w:rsid w:val="000705AD"/>
    <w:rsid w:val="00071B18"/>
    <w:rsid w:val="000A57AD"/>
    <w:rsid w:val="000B51DF"/>
    <w:rsid w:val="000B7323"/>
    <w:rsid w:val="000D1220"/>
    <w:rsid w:val="000F7500"/>
    <w:rsid w:val="00107421"/>
    <w:rsid w:val="001163ED"/>
    <w:rsid w:val="00120077"/>
    <w:rsid w:val="00123DC1"/>
    <w:rsid w:val="00125F53"/>
    <w:rsid w:val="0013719A"/>
    <w:rsid w:val="00166847"/>
    <w:rsid w:val="001733C5"/>
    <w:rsid w:val="00183D5F"/>
    <w:rsid w:val="00184BD1"/>
    <w:rsid w:val="001D7119"/>
    <w:rsid w:val="001F0031"/>
    <w:rsid w:val="00200920"/>
    <w:rsid w:val="002073DE"/>
    <w:rsid w:val="002103B6"/>
    <w:rsid w:val="002124DD"/>
    <w:rsid w:val="0022094B"/>
    <w:rsid w:val="002224FA"/>
    <w:rsid w:val="0023647B"/>
    <w:rsid w:val="00241ACB"/>
    <w:rsid w:val="00241CEA"/>
    <w:rsid w:val="00246E51"/>
    <w:rsid w:val="00264681"/>
    <w:rsid w:val="0029594B"/>
    <w:rsid w:val="002A3614"/>
    <w:rsid w:val="002B0AE1"/>
    <w:rsid w:val="002C21CB"/>
    <w:rsid w:val="002D7C84"/>
    <w:rsid w:val="00311C06"/>
    <w:rsid w:val="003150A9"/>
    <w:rsid w:val="00342C14"/>
    <w:rsid w:val="003551E0"/>
    <w:rsid w:val="00376790"/>
    <w:rsid w:val="003A3253"/>
    <w:rsid w:val="003B13FA"/>
    <w:rsid w:val="003B4F04"/>
    <w:rsid w:val="003C7FB3"/>
    <w:rsid w:val="003E543F"/>
    <w:rsid w:val="003F4CB8"/>
    <w:rsid w:val="00403B97"/>
    <w:rsid w:val="0041436D"/>
    <w:rsid w:val="00417391"/>
    <w:rsid w:val="00445E6E"/>
    <w:rsid w:val="004552A8"/>
    <w:rsid w:val="00462679"/>
    <w:rsid w:val="00495F8B"/>
    <w:rsid w:val="0049653C"/>
    <w:rsid w:val="004A022F"/>
    <w:rsid w:val="004D46B9"/>
    <w:rsid w:val="004E2D47"/>
    <w:rsid w:val="004E7705"/>
    <w:rsid w:val="004F343E"/>
    <w:rsid w:val="004F3ABB"/>
    <w:rsid w:val="00517BC3"/>
    <w:rsid w:val="0052079F"/>
    <w:rsid w:val="0055088F"/>
    <w:rsid w:val="00554ADC"/>
    <w:rsid w:val="00555A23"/>
    <w:rsid w:val="005569FD"/>
    <w:rsid w:val="0056140A"/>
    <w:rsid w:val="00580950"/>
    <w:rsid w:val="00592623"/>
    <w:rsid w:val="0059334D"/>
    <w:rsid w:val="005A0138"/>
    <w:rsid w:val="005D378B"/>
    <w:rsid w:val="005D6A07"/>
    <w:rsid w:val="005D7E7A"/>
    <w:rsid w:val="005E46FB"/>
    <w:rsid w:val="005F1CC0"/>
    <w:rsid w:val="005F7C85"/>
    <w:rsid w:val="006146BD"/>
    <w:rsid w:val="00617DB6"/>
    <w:rsid w:val="00626A48"/>
    <w:rsid w:val="00653323"/>
    <w:rsid w:val="0065530E"/>
    <w:rsid w:val="00660744"/>
    <w:rsid w:val="0066142B"/>
    <w:rsid w:val="0066282F"/>
    <w:rsid w:val="00664FB6"/>
    <w:rsid w:val="0066768E"/>
    <w:rsid w:val="00673F21"/>
    <w:rsid w:val="00692835"/>
    <w:rsid w:val="006A3D67"/>
    <w:rsid w:val="006A7AE3"/>
    <w:rsid w:val="006C0BED"/>
    <w:rsid w:val="006C73B6"/>
    <w:rsid w:val="0072279E"/>
    <w:rsid w:val="00745D23"/>
    <w:rsid w:val="00747BA3"/>
    <w:rsid w:val="007532D8"/>
    <w:rsid w:val="00760332"/>
    <w:rsid w:val="00770E15"/>
    <w:rsid w:val="007A294A"/>
    <w:rsid w:val="007B5393"/>
    <w:rsid w:val="007C6038"/>
    <w:rsid w:val="007D5243"/>
    <w:rsid w:val="007E4A12"/>
    <w:rsid w:val="007F31C9"/>
    <w:rsid w:val="007F40FD"/>
    <w:rsid w:val="007F499D"/>
    <w:rsid w:val="007F551D"/>
    <w:rsid w:val="008007B4"/>
    <w:rsid w:val="00835014"/>
    <w:rsid w:val="00845F45"/>
    <w:rsid w:val="0086681C"/>
    <w:rsid w:val="00894CFF"/>
    <w:rsid w:val="008A09A8"/>
    <w:rsid w:val="008A1C86"/>
    <w:rsid w:val="008C4B87"/>
    <w:rsid w:val="008D1337"/>
    <w:rsid w:val="008E3F6E"/>
    <w:rsid w:val="008F1C81"/>
    <w:rsid w:val="008F7161"/>
    <w:rsid w:val="008F7788"/>
    <w:rsid w:val="00900F22"/>
    <w:rsid w:val="00901A1F"/>
    <w:rsid w:val="009058EF"/>
    <w:rsid w:val="009104FB"/>
    <w:rsid w:val="00920452"/>
    <w:rsid w:val="00926DD1"/>
    <w:rsid w:val="00927E92"/>
    <w:rsid w:val="00946C97"/>
    <w:rsid w:val="00947BEC"/>
    <w:rsid w:val="00952C0A"/>
    <w:rsid w:val="00981A24"/>
    <w:rsid w:val="0098214E"/>
    <w:rsid w:val="009949E4"/>
    <w:rsid w:val="009973CB"/>
    <w:rsid w:val="009A52E0"/>
    <w:rsid w:val="009F0CE8"/>
    <w:rsid w:val="009F1CA0"/>
    <w:rsid w:val="00A05965"/>
    <w:rsid w:val="00A322B5"/>
    <w:rsid w:val="00A36E54"/>
    <w:rsid w:val="00A44E88"/>
    <w:rsid w:val="00A525D9"/>
    <w:rsid w:val="00A54893"/>
    <w:rsid w:val="00A6371D"/>
    <w:rsid w:val="00A657FC"/>
    <w:rsid w:val="00A806E3"/>
    <w:rsid w:val="00A86561"/>
    <w:rsid w:val="00A91AD8"/>
    <w:rsid w:val="00A97B42"/>
    <w:rsid w:val="00AB776C"/>
    <w:rsid w:val="00AB7934"/>
    <w:rsid w:val="00AC5494"/>
    <w:rsid w:val="00AC7013"/>
    <w:rsid w:val="00AF0818"/>
    <w:rsid w:val="00B01904"/>
    <w:rsid w:val="00B328FA"/>
    <w:rsid w:val="00B37C19"/>
    <w:rsid w:val="00B4244B"/>
    <w:rsid w:val="00B77C9B"/>
    <w:rsid w:val="00B81330"/>
    <w:rsid w:val="00BE08EA"/>
    <w:rsid w:val="00C130F9"/>
    <w:rsid w:val="00C55EBA"/>
    <w:rsid w:val="00C566E0"/>
    <w:rsid w:val="00C82B87"/>
    <w:rsid w:val="00C859ED"/>
    <w:rsid w:val="00C86D01"/>
    <w:rsid w:val="00C90984"/>
    <w:rsid w:val="00CA1967"/>
    <w:rsid w:val="00CB498D"/>
    <w:rsid w:val="00CB5D02"/>
    <w:rsid w:val="00CE12C7"/>
    <w:rsid w:val="00CF74EF"/>
    <w:rsid w:val="00D1446E"/>
    <w:rsid w:val="00D32A05"/>
    <w:rsid w:val="00D91501"/>
    <w:rsid w:val="00D91C14"/>
    <w:rsid w:val="00D95061"/>
    <w:rsid w:val="00DA0DCF"/>
    <w:rsid w:val="00DA546C"/>
    <w:rsid w:val="00DD70FE"/>
    <w:rsid w:val="00DF7BD1"/>
    <w:rsid w:val="00E0347B"/>
    <w:rsid w:val="00E148F2"/>
    <w:rsid w:val="00E14DC5"/>
    <w:rsid w:val="00E251A5"/>
    <w:rsid w:val="00E2553E"/>
    <w:rsid w:val="00E4276E"/>
    <w:rsid w:val="00E47905"/>
    <w:rsid w:val="00E56D44"/>
    <w:rsid w:val="00E57567"/>
    <w:rsid w:val="00E61C3D"/>
    <w:rsid w:val="00E72798"/>
    <w:rsid w:val="00E75634"/>
    <w:rsid w:val="00E94551"/>
    <w:rsid w:val="00EA222C"/>
    <w:rsid w:val="00EB0CAC"/>
    <w:rsid w:val="00EC36C7"/>
    <w:rsid w:val="00ED0019"/>
    <w:rsid w:val="00ED5070"/>
    <w:rsid w:val="00EE5120"/>
    <w:rsid w:val="00EE5AC9"/>
    <w:rsid w:val="00F00882"/>
    <w:rsid w:val="00F0416F"/>
    <w:rsid w:val="00F136AA"/>
    <w:rsid w:val="00F1394E"/>
    <w:rsid w:val="00F218BE"/>
    <w:rsid w:val="00F37D1B"/>
    <w:rsid w:val="00F42279"/>
    <w:rsid w:val="00F42E79"/>
    <w:rsid w:val="00F4595B"/>
    <w:rsid w:val="00F45E46"/>
    <w:rsid w:val="00FB2DC9"/>
    <w:rsid w:val="00FD06C5"/>
    <w:rsid w:val="00FE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139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Title">
    <w:name w:val="ConsTitle"/>
    <w:rsid w:val="00F139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62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5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4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92835"/>
  </w:style>
  <w:style w:type="paragraph" w:styleId="a9">
    <w:name w:val="footnote text"/>
    <w:basedOn w:val="a"/>
    <w:link w:val="aa"/>
    <w:semiHidden/>
    <w:rsid w:val="00692835"/>
    <w:pPr>
      <w:spacing w:after="200" w:line="276" w:lineRule="auto"/>
    </w:pPr>
    <w:rPr>
      <w:rFonts w:ascii="Calibri" w:hAnsi="Calibri"/>
      <w:sz w:val="22"/>
    </w:rPr>
  </w:style>
  <w:style w:type="character" w:customStyle="1" w:styleId="aa">
    <w:name w:val="Текст сноски Знак"/>
    <w:basedOn w:val="a0"/>
    <w:link w:val="a9"/>
    <w:semiHidden/>
    <w:rsid w:val="00692835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928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692835"/>
    <w:rPr>
      <w:vertAlign w:val="superscript"/>
    </w:rPr>
  </w:style>
  <w:style w:type="paragraph" w:styleId="2">
    <w:name w:val="Body Text Indent 2"/>
    <w:basedOn w:val="a"/>
    <w:link w:val="20"/>
    <w:rsid w:val="006928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2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35</cp:revision>
  <cp:lastPrinted>2022-12-19T06:15:00Z</cp:lastPrinted>
  <dcterms:created xsi:type="dcterms:W3CDTF">2020-12-01T07:01:00Z</dcterms:created>
  <dcterms:modified xsi:type="dcterms:W3CDTF">2022-12-21T01:14:00Z</dcterms:modified>
</cp:coreProperties>
</file>